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FB" w:rsidRDefault="005F718B" w:rsidP="005F718B">
      <w:pPr>
        <w:jc w:val="center"/>
        <w:rPr>
          <w:b/>
          <w:sz w:val="36"/>
          <w:szCs w:val="36"/>
          <w:u w:val="single"/>
        </w:rPr>
      </w:pPr>
      <w:r>
        <w:rPr>
          <w:b/>
          <w:sz w:val="36"/>
          <w:szCs w:val="36"/>
          <w:u w:val="single"/>
        </w:rPr>
        <w:t>LES RANDONNEURS CANNETOIS</w:t>
      </w:r>
    </w:p>
    <w:p w:rsidR="005F718B" w:rsidRPr="004606EB" w:rsidRDefault="000B3732" w:rsidP="000B3732">
      <w:pPr>
        <w:jc w:val="both"/>
        <w:rPr>
          <w:b/>
          <w:sz w:val="28"/>
          <w:szCs w:val="28"/>
        </w:rPr>
      </w:pPr>
      <w:r w:rsidRPr="004606EB">
        <w:rPr>
          <w:b/>
          <w:sz w:val="28"/>
          <w:szCs w:val="28"/>
        </w:rPr>
        <w:t>Article 1-Dénomination, objet et durée</w:t>
      </w:r>
    </w:p>
    <w:p w:rsidR="00BA2467" w:rsidRPr="00BA2467" w:rsidRDefault="00BA2467" w:rsidP="00BA2467">
      <w:pPr>
        <w:pStyle w:val="Paragraphedeliste"/>
        <w:numPr>
          <w:ilvl w:val="1"/>
          <w:numId w:val="3"/>
        </w:numPr>
        <w:jc w:val="both"/>
        <w:rPr>
          <w:sz w:val="28"/>
          <w:szCs w:val="28"/>
          <w:u w:val="single"/>
        </w:rPr>
      </w:pPr>
      <w:r>
        <w:rPr>
          <w:sz w:val="28"/>
          <w:szCs w:val="28"/>
          <w:u w:val="single"/>
        </w:rPr>
        <w:t>Dénomination</w:t>
      </w:r>
    </w:p>
    <w:p w:rsidR="000B3732" w:rsidRDefault="000B3732" w:rsidP="000B3732">
      <w:pPr>
        <w:pStyle w:val="Paragraphedeliste"/>
        <w:ind w:left="0"/>
        <w:jc w:val="both"/>
        <w:rPr>
          <w:sz w:val="28"/>
          <w:szCs w:val="28"/>
        </w:rPr>
      </w:pPr>
      <w:r>
        <w:rPr>
          <w:sz w:val="28"/>
          <w:szCs w:val="28"/>
        </w:rPr>
        <w:t>L’association a pour dénomination LES RANDONNEURS CANNETOIS, elle a été fondée le 19 avril 1993, la déclaration de sa fondation est parue au journal officiel du 12 mai 1993, elle est régie par la loi di 1</w:t>
      </w:r>
      <w:r w:rsidRPr="000B3732">
        <w:rPr>
          <w:sz w:val="28"/>
          <w:szCs w:val="28"/>
          <w:vertAlign w:val="superscript"/>
        </w:rPr>
        <w:t>er</w:t>
      </w:r>
      <w:r>
        <w:rPr>
          <w:sz w:val="28"/>
          <w:szCs w:val="28"/>
        </w:rPr>
        <w:t xml:space="preserve"> juillet 1901 et le décret du 16 août 1901.</w:t>
      </w:r>
    </w:p>
    <w:p w:rsidR="00BA2467" w:rsidRDefault="00BA2467" w:rsidP="00BA2467">
      <w:pPr>
        <w:pStyle w:val="Paragraphedeliste"/>
        <w:numPr>
          <w:ilvl w:val="1"/>
          <w:numId w:val="3"/>
        </w:numPr>
        <w:jc w:val="both"/>
        <w:rPr>
          <w:sz w:val="28"/>
          <w:szCs w:val="28"/>
          <w:u w:val="single"/>
        </w:rPr>
      </w:pPr>
      <w:r>
        <w:rPr>
          <w:sz w:val="28"/>
          <w:szCs w:val="28"/>
          <w:u w:val="single"/>
        </w:rPr>
        <w:t>Objet</w:t>
      </w:r>
    </w:p>
    <w:p w:rsidR="00BA2467" w:rsidRDefault="00BA2467" w:rsidP="00BA2467">
      <w:pPr>
        <w:pStyle w:val="Paragraphedeliste"/>
        <w:ind w:left="0"/>
        <w:jc w:val="both"/>
        <w:rPr>
          <w:sz w:val="28"/>
          <w:szCs w:val="28"/>
        </w:rPr>
      </w:pPr>
      <w:r>
        <w:rPr>
          <w:sz w:val="28"/>
          <w:szCs w:val="28"/>
        </w:rPr>
        <w:t>L’association a pour objet la pratique et le développement de la randonnée pédestre, tant pour sa pratique sportive que pour la découverte et la sauvegarde de l’environnement, le tourisme et les loisirs de même que toute activité de plein air comme la marche nordique. Elle s’interdit toute prise de position politique ou religieuse dans ses actions ou sa gouvernance.</w:t>
      </w:r>
    </w:p>
    <w:p w:rsidR="00BA2467" w:rsidRPr="00BA2467" w:rsidRDefault="00BA2467" w:rsidP="00BA2467">
      <w:pPr>
        <w:pStyle w:val="Paragraphedeliste"/>
        <w:numPr>
          <w:ilvl w:val="1"/>
          <w:numId w:val="3"/>
        </w:numPr>
        <w:jc w:val="both"/>
        <w:rPr>
          <w:sz w:val="28"/>
          <w:szCs w:val="28"/>
        </w:rPr>
      </w:pPr>
      <w:r>
        <w:rPr>
          <w:sz w:val="28"/>
          <w:szCs w:val="28"/>
          <w:u w:val="single"/>
        </w:rPr>
        <w:t>Durée</w:t>
      </w:r>
    </w:p>
    <w:p w:rsidR="00BA2467" w:rsidRDefault="00BA2467" w:rsidP="00BA2467">
      <w:pPr>
        <w:pStyle w:val="Paragraphedeliste"/>
        <w:ind w:left="0"/>
        <w:jc w:val="both"/>
        <w:rPr>
          <w:sz w:val="28"/>
          <w:szCs w:val="28"/>
        </w:rPr>
      </w:pPr>
      <w:r w:rsidRPr="00BA2467">
        <w:rPr>
          <w:sz w:val="28"/>
          <w:szCs w:val="28"/>
        </w:rPr>
        <w:t>Sa durée est i</w:t>
      </w:r>
      <w:r w:rsidR="00AA0B5F">
        <w:rPr>
          <w:sz w:val="28"/>
          <w:szCs w:val="28"/>
        </w:rPr>
        <w:t>l</w:t>
      </w:r>
      <w:r w:rsidRPr="00BA2467">
        <w:rPr>
          <w:sz w:val="28"/>
          <w:szCs w:val="28"/>
        </w:rPr>
        <w:t>li</w:t>
      </w:r>
      <w:r w:rsidR="00AA0B5F">
        <w:rPr>
          <w:sz w:val="28"/>
          <w:szCs w:val="28"/>
        </w:rPr>
        <w:t>mitée</w:t>
      </w:r>
      <w:r w:rsidRPr="00BA2467">
        <w:rPr>
          <w:sz w:val="28"/>
          <w:szCs w:val="28"/>
        </w:rPr>
        <w:t>.</w:t>
      </w:r>
    </w:p>
    <w:p w:rsidR="00BA2467" w:rsidRDefault="00BA2467" w:rsidP="00BA2467">
      <w:pPr>
        <w:pStyle w:val="Paragraphedeliste"/>
        <w:ind w:left="0"/>
        <w:jc w:val="both"/>
        <w:rPr>
          <w:sz w:val="28"/>
          <w:szCs w:val="28"/>
        </w:rPr>
      </w:pPr>
    </w:p>
    <w:p w:rsidR="00BA2467" w:rsidRPr="004606EB" w:rsidRDefault="00D15C86" w:rsidP="00BA2467">
      <w:pPr>
        <w:pStyle w:val="Paragraphedeliste"/>
        <w:ind w:left="0"/>
        <w:jc w:val="both"/>
        <w:rPr>
          <w:b/>
          <w:sz w:val="28"/>
          <w:szCs w:val="28"/>
        </w:rPr>
      </w:pPr>
      <w:r w:rsidRPr="004606EB">
        <w:rPr>
          <w:b/>
          <w:sz w:val="28"/>
          <w:szCs w:val="28"/>
        </w:rPr>
        <w:t>Article 2-Siège social</w:t>
      </w:r>
    </w:p>
    <w:p w:rsidR="00D15C86" w:rsidRDefault="00D15C86" w:rsidP="00BA2467">
      <w:pPr>
        <w:pStyle w:val="Paragraphedeliste"/>
        <w:ind w:left="0"/>
        <w:jc w:val="both"/>
        <w:rPr>
          <w:sz w:val="28"/>
          <w:szCs w:val="28"/>
        </w:rPr>
      </w:pPr>
      <w:r>
        <w:rPr>
          <w:sz w:val="28"/>
          <w:szCs w:val="28"/>
        </w:rPr>
        <w:t>L’association est domiciliée à l’hôtel de ville-LE CANNET DES MAURES-83340</w:t>
      </w:r>
    </w:p>
    <w:p w:rsidR="00D15C86" w:rsidRDefault="00D15C86" w:rsidP="00BA2467">
      <w:pPr>
        <w:pStyle w:val="Paragraphedeliste"/>
        <w:ind w:left="0"/>
        <w:jc w:val="both"/>
        <w:rPr>
          <w:sz w:val="28"/>
          <w:szCs w:val="28"/>
        </w:rPr>
      </w:pPr>
      <w:r>
        <w:rPr>
          <w:sz w:val="28"/>
          <w:szCs w:val="28"/>
        </w:rPr>
        <w:t>Son siège peut être transféré au sein du même département sur simple décision du conseil d’administration, ratifiée par l’Assemblée Générale ordinaire suivante.</w:t>
      </w:r>
    </w:p>
    <w:p w:rsidR="00D15C86" w:rsidRDefault="00D15C86" w:rsidP="00BA2467">
      <w:pPr>
        <w:pStyle w:val="Paragraphedeliste"/>
        <w:ind w:left="0"/>
        <w:jc w:val="both"/>
        <w:rPr>
          <w:sz w:val="28"/>
          <w:szCs w:val="28"/>
        </w:rPr>
      </w:pPr>
    </w:p>
    <w:p w:rsidR="00D15C86" w:rsidRPr="004606EB" w:rsidRDefault="00D15C86" w:rsidP="00BA2467">
      <w:pPr>
        <w:pStyle w:val="Paragraphedeliste"/>
        <w:ind w:left="0"/>
        <w:jc w:val="both"/>
        <w:rPr>
          <w:b/>
          <w:sz w:val="28"/>
          <w:szCs w:val="28"/>
        </w:rPr>
      </w:pPr>
      <w:r w:rsidRPr="004606EB">
        <w:rPr>
          <w:b/>
          <w:sz w:val="28"/>
          <w:szCs w:val="28"/>
        </w:rPr>
        <w:t>Article</w:t>
      </w:r>
      <w:r w:rsidR="00756590">
        <w:rPr>
          <w:b/>
          <w:sz w:val="28"/>
          <w:szCs w:val="28"/>
        </w:rPr>
        <w:t xml:space="preserve"> </w:t>
      </w:r>
      <w:r w:rsidRPr="004606EB">
        <w:rPr>
          <w:b/>
          <w:sz w:val="28"/>
          <w:szCs w:val="28"/>
        </w:rPr>
        <w:t>3-Affiliation</w:t>
      </w:r>
    </w:p>
    <w:p w:rsidR="00D15C86" w:rsidRDefault="00D15C86" w:rsidP="00BA2467">
      <w:pPr>
        <w:pStyle w:val="Paragraphedeliste"/>
        <w:ind w:left="0"/>
        <w:jc w:val="both"/>
        <w:rPr>
          <w:rFonts w:cstheme="minorHAnsi"/>
          <w:sz w:val="28"/>
          <w:szCs w:val="28"/>
        </w:rPr>
      </w:pPr>
      <w:r>
        <w:rPr>
          <w:sz w:val="28"/>
          <w:szCs w:val="28"/>
        </w:rPr>
        <w:t>L’association est une association sportive, affiliée à la Fédération Française de Randonnée Pédestre (ci-après dénommée</w:t>
      </w:r>
      <w:r>
        <w:rPr>
          <w:rFonts w:cstheme="minorHAnsi"/>
          <w:sz w:val="28"/>
          <w:szCs w:val="28"/>
        </w:rPr>
        <w:t xml:space="preserve"> ″La Fédération″) en tant que membre actif. Par son adhésion, elle accepte</w:t>
      </w:r>
      <w:r w:rsidR="004606EB">
        <w:rPr>
          <w:rFonts w:cstheme="minorHAnsi"/>
          <w:sz w:val="28"/>
          <w:szCs w:val="28"/>
        </w:rPr>
        <w:t xml:space="preserve"> d’intégrer un mouvement associatif pour le développement de la randonnée pédestre dont elle fait siennes les valeurs. Elle s’engage également à se conformer aux statuts et règlements de la fédération. L’adhésion à la fédération emporte l’adhésion aux comités départementaux et régionaux de la randonnée pédestre du ressort géographique de l’association.</w:t>
      </w:r>
    </w:p>
    <w:p w:rsidR="004606EB" w:rsidRDefault="004606EB" w:rsidP="00BA2467">
      <w:pPr>
        <w:pStyle w:val="Paragraphedeliste"/>
        <w:ind w:left="0"/>
        <w:jc w:val="both"/>
        <w:rPr>
          <w:rFonts w:cstheme="minorHAnsi"/>
          <w:sz w:val="28"/>
          <w:szCs w:val="28"/>
        </w:rPr>
      </w:pPr>
    </w:p>
    <w:p w:rsidR="004606EB" w:rsidRDefault="004606EB" w:rsidP="00BA2467">
      <w:pPr>
        <w:pStyle w:val="Paragraphedeliste"/>
        <w:ind w:left="0"/>
        <w:jc w:val="both"/>
        <w:rPr>
          <w:rFonts w:cstheme="minorHAnsi"/>
          <w:b/>
          <w:sz w:val="28"/>
          <w:szCs w:val="28"/>
        </w:rPr>
      </w:pPr>
      <w:r>
        <w:rPr>
          <w:rFonts w:cstheme="minorHAnsi"/>
          <w:b/>
          <w:sz w:val="28"/>
          <w:szCs w:val="28"/>
        </w:rPr>
        <w:t>Les membres</w:t>
      </w:r>
    </w:p>
    <w:p w:rsidR="004606EB" w:rsidRDefault="004606EB" w:rsidP="00BA2467">
      <w:pPr>
        <w:pStyle w:val="Paragraphedeliste"/>
        <w:ind w:left="0"/>
        <w:jc w:val="both"/>
        <w:rPr>
          <w:rFonts w:cstheme="minorHAnsi"/>
          <w:b/>
          <w:sz w:val="28"/>
          <w:szCs w:val="28"/>
        </w:rPr>
      </w:pPr>
    </w:p>
    <w:p w:rsidR="004606EB" w:rsidRDefault="004606EB" w:rsidP="00BA2467">
      <w:pPr>
        <w:pStyle w:val="Paragraphedeliste"/>
        <w:ind w:left="0"/>
        <w:jc w:val="both"/>
        <w:rPr>
          <w:rFonts w:cstheme="minorHAnsi"/>
          <w:b/>
          <w:sz w:val="28"/>
          <w:szCs w:val="28"/>
        </w:rPr>
      </w:pPr>
      <w:r>
        <w:rPr>
          <w:rFonts w:cstheme="minorHAnsi"/>
          <w:b/>
          <w:sz w:val="28"/>
          <w:szCs w:val="28"/>
        </w:rPr>
        <w:t>Article</w:t>
      </w:r>
      <w:r w:rsidR="00756590">
        <w:rPr>
          <w:rFonts w:cstheme="minorHAnsi"/>
          <w:b/>
          <w:sz w:val="28"/>
          <w:szCs w:val="28"/>
        </w:rPr>
        <w:t xml:space="preserve"> </w:t>
      </w:r>
      <w:r>
        <w:rPr>
          <w:rFonts w:cstheme="minorHAnsi"/>
          <w:b/>
          <w:sz w:val="28"/>
          <w:szCs w:val="28"/>
        </w:rPr>
        <w:t>4-Adhésion</w:t>
      </w:r>
    </w:p>
    <w:p w:rsidR="004606EB" w:rsidRDefault="004606EB" w:rsidP="00BA2467">
      <w:pPr>
        <w:pStyle w:val="Paragraphedeliste"/>
        <w:ind w:left="0"/>
        <w:jc w:val="both"/>
        <w:rPr>
          <w:rFonts w:cstheme="minorHAnsi"/>
          <w:sz w:val="28"/>
          <w:szCs w:val="28"/>
          <w:u w:val="single"/>
        </w:rPr>
      </w:pPr>
      <w:r>
        <w:rPr>
          <w:rFonts w:cstheme="minorHAnsi"/>
          <w:sz w:val="28"/>
          <w:szCs w:val="28"/>
        </w:rPr>
        <w:t>4.1.</w:t>
      </w:r>
      <w:r w:rsidR="00756590">
        <w:rPr>
          <w:rFonts w:cstheme="minorHAnsi"/>
          <w:sz w:val="28"/>
          <w:szCs w:val="28"/>
        </w:rPr>
        <w:t xml:space="preserve"> </w:t>
      </w:r>
      <w:r>
        <w:rPr>
          <w:rFonts w:cstheme="minorHAnsi"/>
          <w:sz w:val="28"/>
          <w:szCs w:val="28"/>
          <w:u w:val="single"/>
        </w:rPr>
        <w:t>Composition</w:t>
      </w:r>
    </w:p>
    <w:p w:rsidR="004606EB" w:rsidRDefault="004606EB" w:rsidP="00BA2467">
      <w:pPr>
        <w:pStyle w:val="Paragraphedeliste"/>
        <w:ind w:left="0"/>
        <w:jc w:val="both"/>
        <w:rPr>
          <w:rFonts w:cstheme="minorHAnsi"/>
          <w:sz w:val="28"/>
          <w:szCs w:val="28"/>
        </w:rPr>
      </w:pPr>
      <w:r>
        <w:rPr>
          <w:rFonts w:cstheme="minorHAnsi"/>
          <w:sz w:val="28"/>
          <w:szCs w:val="28"/>
        </w:rPr>
        <w:t>L’association se compose de différentes catégories de membres.</w:t>
      </w:r>
    </w:p>
    <w:p w:rsidR="004606EB" w:rsidRDefault="004606EB" w:rsidP="00BA2467">
      <w:pPr>
        <w:pStyle w:val="Paragraphedeliste"/>
        <w:ind w:left="0"/>
        <w:jc w:val="both"/>
        <w:rPr>
          <w:rFonts w:cstheme="minorHAnsi"/>
          <w:sz w:val="28"/>
          <w:szCs w:val="28"/>
        </w:rPr>
      </w:pPr>
      <w:r w:rsidRPr="00A36569">
        <w:rPr>
          <w:rFonts w:cstheme="minorHAnsi"/>
          <w:i/>
          <w:sz w:val="28"/>
          <w:szCs w:val="28"/>
        </w:rPr>
        <w:t>Les membres actifs</w:t>
      </w:r>
      <w:r>
        <w:rPr>
          <w:rFonts w:cstheme="minorHAnsi"/>
          <w:sz w:val="28"/>
          <w:szCs w:val="28"/>
        </w:rPr>
        <w:t> : personnes physiques désireuses de participer à la vie de l’association</w:t>
      </w:r>
      <w:r w:rsidR="00A36569">
        <w:rPr>
          <w:rFonts w:cstheme="minorHAnsi"/>
          <w:sz w:val="28"/>
          <w:szCs w:val="28"/>
        </w:rPr>
        <w:t xml:space="preserve"> et participant à ses activités. Elles s’acquittent d’une cotisation annuelle d’un montant défini tous les ans par le conseil d’administration, le paiement de cette cotisation leur </w:t>
      </w:r>
      <w:r w:rsidR="00A36569">
        <w:rPr>
          <w:rFonts w:cstheme="minorHAnsi"/>
          <w:sz w:val="28"/>
          <w:szCs w:val="28"/>
        </w:rPr>
        <w:lastRenderedPageBreak/>
        <w:t>octroie le pouvoir de participer à l’Assemblée Générale des membres en bénéficiant d’un droit de vote</w:t>
      </w:r>
    </w:p>
    <w:p w:rsidR="00A36569" w:rsidRDefault="00A36569" w:rsidP="00BA2467">
      <w:pPr>
        <w:pStyle w:val="Paragraphedeliste"/>
        <w:ind w:left="0"/>
        <w:jc w:val="both"/>
        <w:rPr>
          <w:rFonts w:cstheme="minorHAnsi"/>
          <w:sz w:val="28"/>
          <w:szCs w:val="28"/>
        </w:rPr>
      </w:pPr>
      <w:r w:rsidRPr="00A36569">
        <w:rPr>
          <w:rFonts w:cstheme="minorHAnsi"/>
          <w:i/>
          <w:sz w:val="28"/>
          <w:szCs w:val="28"/>
        </w:rPr>
        <w:t>Les membres bi</w:t>
      </w:r>
      <w:r w:rsidR="00AA0B5F">
        <w:rPr>
          <w:rFonts w:cstheme="minorHAnsi"/>
          <w:i/>
          <w:sz w:val="28"/>
          <w:szCs w:val="28"/>
        </w:rPr>
        <w:t>e</w:t>
      </w:r>
      <w:r w:rsidRPr="00A36569">
        <w:rPr>
          <w:rFonts w:cstheme="minorHAnsi"/>
          <w:i/>
          <w:sz w:val="28"/>
          <w:szCs w:val="28"/>
        </w:rPr>
        <w:t>nfait</w:t>
      </w:r>
      <w:r w:rsidR="00AA0B5F">
        <w:rPr>
          <w:rFonts w:cstheme="minorHAnsi"/>
          <w:i/>
          <w:sz w:val="28"/>
          <w:szCs w:val="28"/>
        </w:rPr>
        <w:t>eur</w:t>
      </w:r>
      <w:r w:rsidRPr="00A36569">
        <w:rPr>
          <w:rFonts w:cstheme="minorHAnsi"/>
          <w:i/>
          <w:sz w:val="28"/>
          <w:szCs w:val="28"/>
        </w:rPr>
        <w:t>s :</w:t>
      </w:r>
      <w:r>
        <w:rPr>
          <w:rFonts w:cstheme="minorHAnsi"/>
          <w:i/>
          <w:sz w:val="28"/>
          <w:szCs w:val="28"/>
        </w:rPr>
        <w:t xml:space="preserve"> </w:t>
      </w:r>
      <w:r>
        <w:rPr>
          <w:rFonts w:cstheme="minorHAnsi"/>
          <w:sz w:val="28"/>
          <w:szCs w:val="28"/>
        </w:rPr>
        <w:t>personnes physiques ou morales qui versent une cotisation annuelle à l’association d’un montant défini annuellement par le conseil d’administration.</w:t>
      </w:r>
    </w:p>
    <w:p w:rsidR="006C1C52" w:rsidRDefault="00A36569" w:rsidP="00BA2467">
      <w:pPr>
        <w:pStyle w:val="Paragraphedeliste"/>
        <w:ind w:left="0"/>
        <w:jc w:val="both"/>
        <w:rPr>
          <w:rFonts w:cstheme="minorHAnsi"/>
          <w:sz w:val="28"/>
          <w:szCs w:val="28"/>
        </w:rPr>
      </w:pPr>
      <w:r>
        <w:rPr>
          <w:rFonts w:cstheme="minorHAnsi"/>
          <w:i/>
          <w:sz w:val="28"/>
          <w:szCs w:val="28"/>
        </w:rPr>
        <w:t>Les membres d’ho</w:t>
      </w:r>
      <w:r w:rsidR="00AA0B5F">
        <w:rPr>
          <w:rFonts w:cstheme="minorHAnsi"/>
          <w:i/>
          <w:sz w:val="28"/>
          <w:szCs w:val="28"/>
        </w:rPr>
        <w:t>n</w:t>
      </w:r>
      <w:r>
        <w:rPr>
          <w:rFonts w:cstheme="minorHAnsi"/>
          <w:i/>
          <w:sz w:val="28"/>
          <w:szCs w:val="28"/>
        </w:rPr>
        <w:t>neur :</w:t>
      </w:r>
      <w:r>
        <w:rPr>
          <w:rFonts w:cstheme="minorHAnsi"/>
          <w:sz w:val="28"/>
          <w:szCs w:val="28"/>
        </w:rPr>
        <w:t xml:space="preserve"> personnes physique ayant rendu de </w:t>
      </w:r>
      <w:r w:rsidR="006C1C52">
        <w:rPr>
          <w:rFonts w:cstheme="minorHAnsi"/>
          <w:sz w:val="28"/>
          <w:szCs w:val="28"/>
        </w:rPr>
        <w:t>notables services à l’association. Elles sont dispensées de s’acquitter d’une cotisation annuelle et participent à l’Assemblée Générale à titre consultatif sans bénéficier d’un droit de vote.</w:t>
      </w:r>
    </w:p>
    <w:p w:rsidR="006C1C52" w:rsidRDefault="006C1C52" w:rsidP="00BA2467">
      <w:pPr>
        <w:pStyle w:val="Paragraphedeliste"/>
        <w:ind w:left="0"/>
        <w:jc w:val="both"/>
        <w:rPr>
          <w:rFonts w:cstheme="minorHAnsi"/>
          <w:sz w:val="28"/>
          <w:szCs w:val="28"/>
        </w:rPr>
      </w:pPr>
      <w:r>
        <w:rPr>
          <w:rFonts w:cstheme="minorHAnsi"/>
          <w:sz w:val="28"/>
          <w:szCs w:val="28"/>
        </w:rPr>
        <w:t>4.2.</w:t>
      </w:r>
      <w:r w:rsidR="00756590">
        <w:rPr>
          <w:rFonts w:cstheme="minorHAnsi"/>
          <w:sz w:val="28"/>
          <w:szCs w:val="28"/>
        </w:rPr>
        <w:t xml:space="preserve"> </w:t>
      </w:r>
      <w:r>
        <w:rPr>
          <w:rFonts w:cstheme="minorHAnsi"/>
          <w:sz w:val="28"/>
          <w:szCs w:val="28"/>
          <w:u w:val="single"/>
        </w:rPr>
        <w:t>Cotisation</w:t>
      </w:r>
    </w:p>
    <w:p w:rsidR="006C1C52" w:rsidRDefault="006C1C52" w:rsidP="00BA2467">
      <w:pPr>
        <w:pStyle w:val="Paragraphedeliste"/>
        <w:ind w:left="0"/>
        <w:jc w:val="both"/>
        <w:rPr>
          <w:rFonts w:cstheme="minorHAnsi"/>
          <w:sz w:val="28"/>
          <w:szCs w:val="28"/>
        </w:rPr>
      </w:pPr>
      <w:r>
        <w:rPr>
          <w:rFonts w:cstheme="minorHAnsi"/>
          <w:sz w:val="28"/>
          <w:szCs w:val="28"/>
        </w:rPr>
        <w:t xml:space="preserve">Le montant de la cotisation est </w:t>
      </w:r>
      <w:r w:rsidR="00DF38FF">
        <w:rPr>
          <w:rFonts w:cstheme="minorHAnsi"/>
          <w:sz w:val="28"/>
          <w:szCs w:val="28"/>
        </w:rPr>
        <w:t>fixé</w:t>
      </w:r>
      <w:r>
        <w:rPr>
          <w:rFonts w:cstheme="minorHAnsi"/>
          <w:sz w:val="28"/>
          <w:szCs w:val="28"/>
        </w:rPr>
        <w:t xml:space="preserve"> chaque année par le Conseil d’Administration. Le paiement de la cotisation ouvre droit à participer à l’Assemblée Générale et aux activités de l’association.</w:t>
      </w:r>
    </w:p>
    <w:p w:rsidR="006C1C52" w:rsidRDefault="006C1C52" w:rsidP="00BA2467">
      <w:pPr>
        <w:pStyle w:val="Paragraphedeliste"/>
        <w:ind w:left="0"/>
        <w:jc w:val="both"/>
        <w:rPr>
          <w:rFonts w:cstheme="minorHAnsi"/>
          <w:sz w:val="28"/>
          <w:szCs w:val="28"/>
          <w:u w:val="single"/>
        </w:rPr>
      </w:pPr>
      <w:r>
        <w:rPr>
          <w:rFonts w:cstheme="minorHAnsi"/>
          <w:sz w:val="28"/>
          <w:szCs w:val="28"/>
        </w:rPr>
        <w:t>4.3.</w:t>
      </w:r>
      <w:r w:rsidR="00756590">
        <w:rPr>
          <w:rFonts w:cstheme="minorHAnsi"/>
          <w:sz w:val="28"/>
          <w:szCs w:val="28"/>
        </w:rPr>
        <w:t xml:space="preserve"> </w:t>
      </w:r>
      <w:r>
        <w:rPr>
          <w:rFonts w:cstheme="minorHAnsi"/>
          <w:sz w:val="28"/>
          <w:szCs w:val="28"/>
          <w:u w:val="single"/>
        </w:rPr>
        <w:t>Conditions et effets de l’adhésion</w:t>
      </w:r>
    </w:p>
    <w:p w:rsidR="00A36569" w:rsidRDefault="006C1C52" w:rsidP="00BA2467">
      <w:pPr>
        <w:pStyle w:val="Paragraphedeliste"/>
        <w:ind w:left="0"/>
        <w:jc w:val="both"/>
        <w:rPr>
          <w:rFonts w:cstheme="minorHAnsi"/>
          <w:sz w:val="28"/>
          <w:szCs w:val="28"/>
        </w:rPr>
      </w:pPr>
      <w:r>
        <w:rPr>
          <w:rFonts w:cstheme="minorHAnsi"/>
          <w:sz w:val="28"/>
          <w:szCs w:val="28"/>
        </w:rPr>
        <w:t xml:space="preserve">Le bureau peut statuer lors de la réunion sur les demandes d’adhésion en cours. Il peut refuser toute adhésion ou renouvellement annuel d’adhésion sans avoir à motiver sa décision. Il informe régulièrement le conseil d’administration de l’état des adhésions. L’adhésion au club </w:t>
      </w:r>
      <w:r w:rsidR="00827468">
        <w:rPr>
          <w:rFonts w:cstheme="minorHAnsi"/>
          <w:sz w:val="28"/>
          <w:szCs w:val="28"/>
        </w:rPr>
        <w:t>implique pour tout membre actif de souscrire une licence auprès de la fédération, elle implique également l’acceptation de respecter les statuts et règlements de l’association et de la fédération.</w:t>
      </w:r>
    </w:p>
    <w:p w:rsidR="00827468" w:rsidRDefault="00827468" w:rsidP="00BA2467">
      <w:pPr>
        <w:pStyle w:val="Paragraphedeliste"/>
        <w:ind w:left="0"/>
        <w:jc w:val="both"/>
        <w:rPr>
          <w:rFonts w:cstheme="minorHAnsi"/>
          <w:sz w:val="28"/>
          <w:szCs w:val="28"/>
        </w:rPr>
      </w:pPr>
    </w:p>
    <w:p w:rsidR="00827468" w:rsidRDefault="00827468" w:rsidP="00BA2467">
      <w:pPr>
        <w:pStyle w:val="Paragraphedeliste"/>
        <w:ind w:left="0"/>
        <w:jc w:val="both"/>
        <w:rPr>
          <w:rFonts w:cstheme="minorHAnsi"/>
          <w:b/>
          <w:sz w:val="28"/>
          <w:szCs w:val="28"/>
        </w:rPr>
      </w:pPr>
      <w:r>
        <w:rPr>
          <w:rFonts w:cstheme="minorHAnsi"/>
          <w:b/>
          <w:sz w:val="28"/>
          <w:szCs w:val="28"/>
        </w:rPr>
        <w:t>Article</w:t>
      </w:r>
      <w:r w:rsidR="006C3815">
        <w:rPr>
          <w:rFonts w:cstheme="minorHAnsi"/>
          <w:b/>
          <w:sz w:val="28"/>
          <w:szCs w:val="28"/>
        </w:rPr>
        <w:t xml:space="preserve"> </w:t>
      </w:r>
      <w:r>
        <w:rPr>
          <w:rFonts w:cstheme="minorHAnsi"/>
          <w:b/>
          <w:sz w:val="28"/>
          <w:szCs w:val="28"/>
        </w:rPr>
        <w:t>5-Perte de la qualité de membre</w:t>
      </w:r>
    </w:p>
    <w:p w:rsidR="00827468" w:rsidRDefault="004B2F50" w:rsidP="00BA2467">
      <w:pPr>
        <w:pStyle w:val="Paragraphedeliste"/>
        <w:ind w:left="0"/>
        <w:jc w:val="both"/>
        <w:rPr>
          <w:rFonts w:cstheme="minorHAnsi"/>
          <w:sz w:val="28"/>
          <w:szCs w:val="28"/>
          <w:u w:val="single"/>
        </w:rPr>
      </w:pPr>
      <w:r>
        <w:rPr>
          <w:rFonts w:cstheme="minorHAnsi"/>
          <w:sz w:val="28"/>
          <w:szCs w:val="28"/>
        </w:rPr>
        <w:t>5.1</w:t>
      </w:r>
      <w:r w:rsidR="00756590">
        <w:rPr>
          <w:rFonts w:cstheme="minorHAnsi"/>
          <w:sz w:val="28"/>
          <w:szCs w:val="28"/>
        </w:rPr>
        <w:t xml:space="preserve">. </w:t>
      </w:r>
      <w:r>
        <w:rPr>
          <w:rFonts w:cstheme="minorHAnsi"/>
          <w:sz w:val="28"/>
          <w:szCs w:val="28"/>
          <w:u w:val="single"/>
        </w:rPr>
        <w:t>Motif de la perte de la qualité de membre</w:t>
      </w:r>
    </w:p>
    <w:p w:rsidR="004B2F50" w:rsidRDefault="004B2F50" w:rsidP="00BA2467">
      <w:pPr>
        <w:pStyle w:val="Paragraphedeliste"/>
        <w:ind w:left="0"/>
        <w:jc w:val="both"/>
        <w:rPr>
          <w:rFonts w:cstheme="minorHAnsi"/>
          <w:sz w:val="28"/>
          <w:szCs w:val="28"/>
        </w:rPr>
      </w:pPr>
      <w:r>
        <w:rPr>
          <w:rFonts w:cstheme="minorHAnsi"/>
          <w:sz w:val="28"/>
          <w:szCs w:val="28"/>
        </w:rPr>
        <w:t>La qualité de membre de l’association se perd :</w:t>
      </w:r>
    </w:p>
    <w:p w:rsidR="004B2F50" w:rsidRPr="004B2F50" w:rsidRDefault="004B2F50" w:rsidP="004B2F50">
      <w:pPr>
        <w:pStyle w:val="Paragraphedeliste"/>
        <w:numPr>
          <w:ilvl w:val="0"/>
          <w:numId w:val="4"/>
        </w:numPr>
        <w:jc w:val="both"/>
        <w:rPr>
          <w:sz w:val="28"/>
          <w:szCs w:val="28"/>
        </w:rPr>
      </w:pPr>
      <w:r>
        <w:rPr>
          <w:rFonts w:cstheme="minorHAnsi"/>
          <w:sz w:val="28"/>
          <w:szCs w:val="28"/>
        </w:rPr>
        <w:t>Par démission, par courrier simple adressé au président.</w:t>
      </w:r>
    </w:p>
    <w:p w:rsidR="004B2F50" w:rsidRPr="004B2F50" w:rsidRDefault="004B2F50" w:rsidP="004B2F50">
      <w:pPr>
        <w:pStyle w:val="Paragraphedeliste"/>
        <w:numPr>
          <w:ilvl w:val="0"/>
          <w:numId w:val="4"/>
        </w:numPr>
        <w:jc w:val="both"/>
        <w:rPr>
          <w:sz w:val="28"/>
          <w:szCs w:val="28"/>
        </w:rPr>
      </w:pPr>
      <w:r>
        <w:rPr>
          <w:rFonts w:cstheme="minorHAnsi"/>
          <w:sz w:val="28"/>
          <w:szCs w:val="28"/>
        </w:rPr>
        <w:t>Par déc</w:t>
      </w:r>
      <w:r w:rsidR="005638C6">
        <w:rPr>
          <w:rFonts w:cstheme="minorHAnsi"/>
          <w:sz w:val="28"/>
          <w:szCs w:val="28"/>
        </w:rPr>
        <w:t>ès</w:t>
      </w:r>
      <w:r>
        <w:rPr>
          <w:rFonts w:cstheme="minorHAnsi"/>
          <w:sz w:val="28"/>
          <w:szCs w:val="28"/>
        </w:rPr>
        <w:t>.</w:t>
      </w:r>
    </w:p>
    <w:p w:rsidR="004B2F50" w:rsidRPr="004B2F50" w:rsidRDefault="004B2F50" w:rsidP="004B2F50">
      <w:pPr>
        <w:pStyle w:val="Paragraphedeliste"/>
        <w:numPr>
          <w:ilvl w:val="0"/>
          <w:numId w:val="4"/>
        </w:numPr>
        <w:jc w:val="both"/>
        <w:rPr>
          <w:sz w:val="28"/>
          <w:szCs w:val="28"/>
        </w:rPr>
      </w:pPr>
      <w:r>
        <w:rPr>
          <w:rFonts w:cstheme="minorHAnsi"/>
          <w:sz w:val="28"/>
          <w:szCs w:val="28"/>
        </w:rPr>
        <w:t>Par radiation prononcée par le conseil d’administration pour non paiement de la cotisation annuelle</w:t>
      </w:r>
    </w:p>
    <w:p w:rsidR="004B2F50" w:rsidRPr="005638C6" w:rsidRDefault="004B2F50" w:rsidP="004B2F50">
      <w:pPr>
        <w:pStyle w:val="Paragraphedeliste"/>
        <w:numPr>
          <w:ilvl w:val="0"/>
          <w:numId w:val="4"/>
        </w:numPr>
        <w:jc w:val="both"/>
        <w:rPr>
          <w:sz w:val="28"/>
          <w:szCs w:val="28"/>
        </w:rPr>
      </w:pPr>
      <w:r>
        <w:rPr>
          <w:rFonts w:cstheme="minorHAnsi"/>
          <w:sz w:val="28"/>
          <w:szCs w:val="28"/>
        </w:rPr>
        <w:t>Par radiation prononcée par le conseil d’administration pour motif grave. Peut constituer</w:t>
      </w:r>
      <w:r w:rsidR="00E50F38">
        <w:rPr>
          <w:rFonts w:cstheme="minorHAnsi"/>
          <w:sz w:val="28"/>
          <w:szCs w:val="28"/>
        </w:rPr>
        <w:t xml:space="preserve"> </w:t>
      </w:r>
      <w:r>
        <w:rPr>
          <w:rFonts w:cstheme="minorHAnsi"/>
          <w:sz w:val="28"/>
          <w:szCs w:val="28"/>
        </w:rPr>
        <w:t>un motif grave le non respect des statuts et règlements de l’association, tout comportement contraire aux lois et règlements notamment ceux en vig</w:t>
      </w:r>
      <w:r w:rsidR="00E50F38">
        <w:rPr>
          <w:rFonts w:cstheme="minorHAnsi"/>
          <w:sz w:val="28"/>
          <w:szCs w:val="28"/>
        </w:rPr>
        <w:t>u</w:t>
      </w:r>
      <w:r>
        <w:rPr>
          <w:rFonts w:cstheme="minorHAnsi"/>
          <w:sz w:val="28"/>
          <w:szCs w:val="28"/>
        </w:rPr>
        <w:t>eur</w:t>
      </w:r>
      <w:r w:rsidR="00E50F38">
        <w:rPr>
          <w:rFonts w:cstheme="minorHAnsi"/>
          <w:sz w:val="28"/>
          <w:szCs w:val="28"/>
        </w:rPr>
        <w:t xml:space="preserve"> en matière sportive, tout comportement contraire aux statuts  et règlements de la fédération et plus généralement tout comportement qui porte un préjudice  certain, matériel ou moral, à l’association.</w:t>
      </w:r>
    </w:p>
    <w:p w:rsidR="005638C6" w:rsidRPr="005638C6" w:rsidRDefault="005638C6" w:rsidP="00BA2467">
      <w:pPr>
        <w:pStyle w:val="Paragraphedeliste"/>
        <w:numPr>
          <w:ilvl w:val="0"/>
          <w:numId w:val="4"/>
        </w:numPr>
        <w:ind w:left="0"/>
        <w:jc w:val="both"/>
        <w:rPr>
          <w:sz w:val="28"/>
          <w:szCs w:val="28"/>
        </w:rPr>
      </w:pPr>
      <w:r w:rsidRPr="005638C6">
        <w:rPr>
          <w:rFonts w:cstheme="minorHAnsi"/>
          <w:sz w:val="28"/>
          <w:szCs w:val="28"/>
        </w:rPr>
        <w:t>5</w:t>
      </w:r>
      <w:r>
        <w:rPr>
          <w:rFonts w:cstheme="minorHAnsi"/>
          <w:sz w:val="28"/>
          <w:szCs w:val="28"/>
        </w:rPr>
        <w:t>.2.</w:t>
      </w:r>
      <w:r w:rsidR="00756590">
        <w:rPr>
          <w:rFonts w:cstheme="minorHAnsi"/>
          <w:sz w:val="28"/>
          <w:szCs w:val="28"/>
        </w:rPr>
        <w:t xml:space="preserve"> </w:t>
      </w:r>
      <w:r>
        <w:rPr>
          <w:rFonts w:cstheme="minorHAnsi"/>
          <w:sz w:val="28"/>
          <w:szCs w:val="28"/>
          <w:u w:val="single"/>
        </w:rPr>
        <w:t>Procédure de radiation</w:t>
      </w:r>
    </w:p>
    <w:p w:rsidR="00D15C86" w:rsidRDefault="00D15C86" w:rsidP="00BA2467">
      <w:pPr>
        <w:pStyle w:val="Paragraphedeliste"/>
        <w:numPr>
          <w:ilvl w:val="0"/>
          <w:numId w:val="4"/>
        </w:numPr>
        <w:ind w:left="0"/>
        <w:jc w:val="both"/>
        <w:rPr>
          <w:sz w:val="28"/>
          <w:szCs w:val="28"/>
        </w:rPr>
      </w:pPr>
      <w:r w:rsidRPr="005638C6">
        <w:rPr>
          <w:sz w:val="28"/>
          <w:szCs w:val="28"/>
        </w:rPr>
        <w:t xml:space="preserve"> </w:t>
      </w:r>
      <w:r w:rsidR="005638C6">
        <w:rPr>
          <w:sz w:val="28"/>
          <w:szCs w:val="28"/>
        </w:rPr>
        <w:t>5.2. Pour non paiement de la cotisation.</w:t>
      </w:r>
    </w:p>
    <w:p w:rsidR="005638C6" w:rsidRDefault="005638C6" w:rsidP="00BA2467">
      <w:pPr>
        <w:pStyle w:val="Paragraphedeliste"/>
        <w:numPr>
          <w:ilvl w:val="0"/>
          <w:numId w:val="4"/>
        </w:numPr>
        <w:ind w:left="0"/>
        <w:jc w:val="both"/>
        <w:rPr>
          <w:sz w:val="28"/>
          <w:szCs w:val="28"/>
        </w:rPr>
      </w:pPr>
      <w:r>
        <w:rPr>
          <w:sz w:val="28"/>
          <w:szCs w:val="28"/>
        </w:rPr>
        <w:t>5.2.2</w:t>
      </w:r>
      <w:r w:rsidR="00756590">
        <w:rPr>
          <w:sz w:val="28"/>
          <w:szCs w:val="28"/>
        </w:rPr>
        <w:t>.</w:t>
      </w:r>
      <w:r>
        <w:rPr>
          <w:sz w:val="28"/>
          <w:szCs w:val="28"/>
        </w:rPr>
        <w:t xml:space="preserve"> Pour motif grave.</w:t>
      </w:r>
    </w:p>
    <w:p w:rsidR="00DB0929" w:rsidRDefault="005638C6" w:rsidP="00BA2467">
      <w:pPr>
        <w:pStyle w:val="Paragraphedeliste"/>
        <w:numPr>
          <w:ilvl w:val="0"/>
          <w:numId w:val="4"/>
        </w:numPr>
        <w:ind w:left="0"/>
        <w:jc w:val="both"/>
        <w:rPr>
          <w:sz w:val="28"/>
          <w:szCs w:val="28"/>
        </w:rPr>
      </w:pPr>
      <w:r>
        <w:rPr>
          <w:sz w:val="28"/>
          <w:szCs w:val="28"/>
        </w:rPr>
        <w:t xml:space="preserve">Le Président de l’association informe le conseil d’administration de la situation et convoque le membre auteur du comportement considéré comme un motif grave. La convocation lui est adressée par courrier recommandé avec accusé de réception elle indique le motif des poursuites disciplinaires et les dates, lieu et horaire de l’audience. Le membre en cause </w:t>
      </w:r>
      <w:r>
        <w:rPr>
          <w:sz w:val="28"/>
          <w:szCs w:val="28"/>
        </w:rPr>
        <w:lastRenderedPageBreak/>
        <w:t xml:space="preserve">peut être accompagné de la personne </w:t>
      </w:r>
      <w:r w:rsidR="00AB06DD">
        <w:rPr>
          <w:sz w:val="28"/>
          <w:szCs w:val="28"/>
        </w:rPr>
        <w:t>de son choix pour l’aider à présenter ses explications. Le conseil d’administration expose les raisons de cette audience et détaille les faits reprochés à la personne visée. Après avoir recueillies les explications et arguments de cette dernière, il délibère à huis clos. Une fois sa décision prise en informe le membre mise en cause dans un délai de 10 jours par l’envoi d’un courrier en recommandé avec accusé de réception. La décision est exécutoire dès la réception du courrier.</w:t>
      </w:r>
    </w:p>
    <w:p w:rsidR="00DB0929" w:rsidRDefault="00DB0929" w:rsidP="00DB0929">
      <w:pPr>
        <w:jc w:val="both"/>
        <w:rPr>
          <w:b/>
          <w:sz w:val="28"/>
          <w:szCs w:val="28"/>
        </w:rPr>
      </w:pPr>
      <w:r>
        <w:rPr>
          <w:b/>
          <w:sz w:val="28"/>
          <w:szCs w:val="28"/>
        </w:rPr>
        <w:t>L’assemblée générale des membres</w:t>
      </w:r>
    </w:p>
    <w:p w:rsidR="00DB0929" w:rsidRDefault="00DB0929" w:rsidP="00DB0929">
      <w:pPr>
        <w:jc w:val="both"/>
        <w:rPr>
          <w:b/>
          <w:sz w:val="28"/>
          <w:szCs w:val="28"/>
        </w:rPr>
      </w:pPr>
      <w:r>
        <w:rPr>
          <w:b/>
          <w:sz w:val="28"/>
          <w:szCs w:val="28"/>
        </w:rPr>
        <w:t>Article 6- Composition, convocation et ordre du jour</w:t>
      </w:r>
    </w:p>
    <w:p w:rsidR="00DB0929" w:rsidRDefault="00DB0929" w:rsidP="00DB0929">
      <w:pPr>
        <w:jc w:val="both"/>
        <w:rPr>
          <w:sz w:val="28"/>
          <w:szCs w:val="28"/>
          <w:u w:val="single"/>
        </w:rPr>
      </w:pPr>
      <w:r>
        <w:rPr>
          <w:sz w:val="28"/>
          <w:szCs w:val="28"/>
        </w:rPr>
        <w:t>6.1.</w:t>
      </w:r>
      <w:r w:rsidR="00756590">
        <w:rPr>
          <w:sz w:val="28"/>
          <w:szCs w:val="28"/>
        </w:rPr>
        <w:t xml:space="preserve"> </w:t>
      </w:r>
      <w:r>
        <w:rPr>
          <w:sz w:val="28"/>
          <w:szCs w:val="28"/>
          <w:u w:val="single"/>
        </w:rPr>
        <w:t>Composition</w:t>
      </w:r>
    </w:p>
    <w:p w:rsidR="00C679A6" w:rsidRDefault="00DB0929" w:rsidP="00DB0929">
      <w:pPr>
        <w:jc w:val="both"/>
        <w:rPr>
          <w:sz w:val="28"/>
          <w:szCs w:val="28"/>
        </w:rPr>
      </w:pPr>
      <w:r>
        <w:rPr>
          <w:sz w:val="28"/>
          <w:szCs w:val="28"/>
        </w:rPr>
        <w:t>L’assemblée générale des membres se compose de tous les membres définis à l’article 4 des statuts. Seuls les membres bénéficiant d’un droit de vote tel que définis à l’article 4 précité</w:t>
      </w:r>
      <w:r w:rsidR="00C679A6">
        <w:rPr>
          <w:sz w:val="28"/>
          <w:szCs w:val="28"/>
        </w:rPr>
        <w:t xml:space="preserve"> peuvent participer au scrutin. Le conseil d’administration peut inviter certains tiers en relation avec l’association et ses activités ou désireux d’y adhérer ultérieurement à assister à l’assemblée générale.</w:t>
      </w:r>
    </w:p>
    <w:p w:rsidR="00C679A6" w:rsidRDefault="00C679A6" w:rsidP="00DB0929">
      <w:pPr>
        <w:jc w:val="both"/>
        <w:rPr>
          <w:sz w:val="28"/>
          <w:szCs w:val="28"/>
          <w:u w:val="single"/>
        </w:rPr>
      </w:pPr>
      <w:r>
        <w:rPr>
          <w:sz w:val="28"/>
          <w:szCs w:val="28"/>
        </w:rPr>
        <w:t>6.2.</w:t>
      </w:r>
      <w:r w:rsidR="00756590">
        <w:rPr>
          <w:sz w:val="28"/>
          <w:szCs w:val="28"/>
        </w:rPr>
        <w:t xml:space="preserve"> </w:t>
      </w:r>
      <w:r>
        <w:rPr>
          <w:sz w:val="28"/>
          <w:szCs w:val="28"/>
          <w:u w:val="single"/>
        </w:rPr>
        <w:t>Convocation</w:t>
      </w:r>
    </w:p>
    <w:p w:rsidR="00C679A6" w:rsidRDefault="00C679A6" w:rsidP="00DB0929">
      <w:pPr>
        <w:jc w:val="both"/>
        <w:rPr>
          <w:sz w:val="28"/>
          <w:szCs w:val="28"/>
        </w:rPr>
      </w:pPr>
      <w:r>
        <w:rPr>
          <w:sz w:val="28"/>
          <w:szCs w:val="28"/>
        </w:rPr>
        <w:t xml:space="preserve">Une assemblée générale ordinaire a lieu une fois par an, elle est convoquée par le conseil d’administration. La convocation est envoyée aux participants, par courrier simple ou par mail, à tous les membres de l’association au moins 15 jours avant la date </w:t>
      </w:r>
      <w:r w:rsidR="00DF38FF">
        <w:rPr>
          <w:sz w:val="28"/>
          <w:szCs w:val="28"/>
        </w:rPr>
        <w:t>prévue</w:t>
      </w:r>
      <w:r>
        <w:rPr>
          <w:sz w:val="28"/>
          <w:szCs w:val="28"/>
        </w:rPr>
        <w:t xml:space="preserve"> pour son déroulement. L’ordre du jour est joint à la convocation.</w:t>
      </w:r>
    </w:p>
    <w:p w:rsidR="005638C6" w:rsidRDefault="00C679A6" w:rsidP="00DB0929">
      <w:pPr>
        <w:jc w:val="both"/>
        <w:rPr>
          <w:sz w:val="28"/>
          <w:szCs w:val="28"/>
        </w:rPr>
      </w:pPr>
      <w:r>
        <w:rPr>
          <w:sz w:val="28"/>
          <w:szCs w:val="28"/>
        </w:rPr>
        <w:t>Une assemblée générale extraordinaire peut également être convoquée</w:t>
      </w:r>
      <w:r w:rsidR="00AB06DD" w:rsidRPr="00DB0929">
        <w:rPr>
          <w:sz w:val="28"/>
          <w:szCs w:val="28"/>
        </w:rPr>
        <w:t xml:space="preserve"> </w:t>
      </w:r>
      <w:r>
        <w:rPr>
          <w:sz w:val="28"/>
          <w:szCs w:val="28"/>
        </w:rPr>
        <w:t xml:space="preserve">sur la demande d’au moins </w:t>
      </w:r>
      <w:r w:rsidR="000669A7">
        <w:rPr>
          <w:sz w:val="28"/>
          <w:szCs w:val="28"/>
        </w:rPr>
        <w:t>la moitié des membres actifs de l’association. Cette demande est adressée au secrétaire général qui est tenu d’y répondre favorablement dans un délai raisonnable.</w:t>
      </w:r>
    </w:p>
    <w:p w:rsidR="000669A7" w:rsidRDefault="000669A7" w:rsidP="00DB0929">
      <w:pPr>
        <w:jc w:val="both"/>
        <w:rPr>
          <w:sz w:val="28"/>
          <w:szCs w:val="28"/>
          <w:u w:val="single"/>
        </w:rPr>
      </w:pPr>
      <w:r>
        <w:rPr>
          <w:sz w:val="28"/>
          <w:szCs w:val="28"/>
        </w:rPr>
        <w:t>6.3.</w:t>
      </w:r>
      <w:r w:rsidR="00756590">
        <w:rPr>
          <w:sz w:val="28"/>
          <w:szCs w:val="28"/>
        </w:rPr>
        <w:t xml:space="preserve"> </w:t>
      </w:r>
      <w:r>
        <w:rPr>
          <w:sz w:val="28"/>
          <w:szCs w:val="28"/>
          <w:u w:val="single"/>
        </w:rPr>
        <w:t>Ordre du jour</w:t>
      </w:r>
    </w:p>
    <w:p w:rsidR="000669A7" w:rsidRDefault="000669A7" w:rsidP="00DB0929">
      <w:pPr>
        <w:jc w:val="both"/>
        <w:rPr>
          <w:sz w:val="28"/>
          <w:szCs w:val="28"/>
        </w:rPr>
      </w:pPr>
      <w:r>
        <w:rPr>
          <w:sz w:val="28"/>
          <w:szCs w:val="28"/>
        </w:rPr>
        <w:t>L’ordre du jour est établi par le conseil d’administration, sur proposition du président et du secrétaire général. Il comporte obligatoirement l’approbation du bilan comptable et du rapport d’activité de l’année écoulée et la prévision budgétaire de l’année à venir, ainsi que les élections d’administrateurs.</w:t>
      </w:r>
    </w:p>
    <w:p w:rsidR="000669A7" w:rsidRDefault="000669A7" w:rsidP="00DB0929">
      <w:pPr>
        <w:jc w:val="both"/>
        <w:rPr>
          <w:sz w:val="28"/>
          <w:szCs w:val="28"/>
        </w:rPr>
      </w:pPr>
      <w:r>
        <w:rPr>
          <w:sz w:val="28"/>
          <w:szCs w:val="28"/>
        </w:rPr>
        <w:t xml:space="preserve">D’autres points peuvent être inscrits à l’ordre du jour par le conseil d’administration, tout membre actif peut demander l’inscription d’un point à l’ordre du jour au moins 15 jours avant la date de l’assemblée générale. Le </w:t>
      </w:r>
      <w:bookmarkStart w:id="0" w:name="_GoBack"/>
      <w:bookmarkEnd w:id="0"/>
      <w:r>
        <w:rPr>
          <w:sz w:val="28"/>
          <w:szCs w:val="28"/>
        </w:rPr>
        <w:t>conseil d’administration peut refuser cette inscript</w:t>
      </w:r>
      <w:r w:rsidR="00672D4F">
        <w:rPr>
          <w:sz w:val="28"/>
          <w:szCs w:val="28"/>
        </w:rPr>
        <w:t>ion supplémentaire mais, en ce cas, il aura l’obligation d’informer l’assemblée générale de ce refus et en exposer les motifs.</w:t>
      </w:r>
    </w:p>
    <w:p w:rsidR="00672D4F" w:rsidRDefault="00672D4F" w:rsidP="00DB0929">
      <w:pPr>
        <w:jc w:val="both"/>
        <w:rPr>
          <w:sz w:val="28"/>
          <w:szCs w:val="28"/>
        </w:rPr>
      </w:pPr>
      <w:r>
        <w:rPr>
          <w:sz w:val="28"/>
          <w:szCs w:val="28"/>
        </w:rPr>
        <w:lastRenderedPageBreak/>
        <w:t xml:space="preserve">L’ordre du jour d’une assemblée générale extraordinaire est fait par le secrétaire général, qui y inscrit tous les sujets demandés par les </w:t>
      </w:r>
      <w:r w:rsidR="00776070">
        <w:rPr>
          <w:sz w:val="28"/>
          <w:szCs w:val="28"/>
        </w:rPr>
        <w:t>membres l’ayant convoquée. Il le fait parvenir aux membres en même temps que la convocation au moins 7 jours avant la date prévue. Tout sujet demandé doit être inscrit par le secrétaire général, à condition d’avoir été communiqué au moins 15 jours avant la date. Les sujets qui ne sont pas inscrits à l’ordre du jour ne peuvent être débattus devant l’assemblée générale.</w:t>
      </w:r>
    </w:p>
    <w:p w:rsidR="00776070" w:rsidRDefault="00776070" w:rsidP="00DB0929">
      <w:pPr>
        <w:jc w:val="both"/>
        <w:rPr>
          <w:sz w:val="28"/>
          <w:szCs w:val="28"/>
          <w:u w:val="single"/>
        </w:rPr>
      </w:pPr>
      <w:r>
        <w:rPr>
          <w:sz w:val="28"/>
          <w:szCs w:val="28"/>
        </w:rPr>
        <w:t>6.4.</w:t>
      </w:r>
      <w:r w:rsidR="00756590">
        <w:rPr>
          <w:sz w:val="28"/>
          <w:szCs w:val="28"/>
        </w:rPr>
        <w:t xml:space="preserve"> </w:t>
      </w:r>
      <w:r>
        <w:rPr>
          <w:sz w:val="28"/>
          <w:szCs w:val="28"/>
          <w:u w:val="single"/>
        </w:rPr>
        <w:t>Procès-verbal</w:t>
      </w:r>
    </w:p>
    <w:p w:rsidR="00776070" w:rsidRDefault="00776070" w:rsidP="00DB0929">
      <w:pPr>
        <w:jc w:val="both"/>
        <w:rPr>
          <w:sz w:val="28"/>
          <w:szCs w:val="28"/>
        </w:rPr>
      </w:pPr>
      <w:r>
        <w:rPr>
          <w:sz w:val="28"/>
          <w:szCs w:val="28"/>
        </w:rPr>
        <w:t>Chaque procès-verbal est établi par le président et le secrétaire général qui le font valider par le conseil d’administration.</w:t>
      </w:r>
    </w:p>
    <w:p w:rsidR="00776070" w:rsidRDefault="00776070" w:rsidP="00DB0929">
      <w:pPr>
        <w:jc w:val="both"/>
        <w:rPr>
          <w:sz w:val="28"/>
          <w:szCs w:val="28"/>
        </w:rPr>
      </w:pPr>
    </w:p>
    <w:p w:rsidR="00776070" w:rsidRDefault="00756590" w:rsidP="00DB0929">
      <w:pPr>
        <w:jc w:val="both"/>
        <w:rPr>
          <w:b/>
          <w:sz w:val="28"/>
          <w:szCs w:val="28"/>
        </w:rPr>
      </w:pPr>
      <w:r>
        <w:rPr>
          <w:b/>
          <w:sz w:val="28"/>
          <w:szCs w:val="28"/>
        </w:rPr>
        <w:t xml:space="preserve">Article </w:t>
      </w:r>
      <w:r w:rsidR="00776070">
        <w:rPr>
          <w:b/>
          <w:sz w:val="28"/>
          <w:szCs w:val="28"/>
        </w:rPr>
        <w:t>7-rôle</w:t>
      </w:r>
    </w:p>
    <w:p w:rsidR="00CB7D0E" w:rsidRDefault="00CB7D0E" w:rsidP="00DB0929">
      <w:pPr>
        <w:jc w:val="both"/>
        <w:rPr>
          <w:sz w:val="28"/>
          <w:szCs w:val="28"/>
        </w:rPr>
      </w:pPr>
      <w:r>
        <w:rPr>
          <w:sz w:val="28"/>
          <w:szCs w:val="28"/>
        </w:rPr>
        <w:t>Organe suprême de décision de l’association, l’assemblée générale ordinaire entend le rapport moral et financier du conseil d’administration dressant le bilan moral  et financier de l’année écoulée, présentant les comptes de l’exercice clos et le budget de celui à venir. Ce rapport est soumis à son approbation par un scrutin à la majorité simple. Elle entend les autres points fixés à l’ordre du jour et ce prononce sur ceux nécessitant son approbation par scrutin à la majorité simple.</w:t>
      </w:r>
    </w:p>
    <w:p w:rsidR="00CB7D0E" w:rsidRDefault="00CB7D0E" w:rsidP="00DB0929">
      <w:pPr>
        <w:jc w:val="both"/>
        <w:rPr>
          <w:sz w:val="28"/>
          <w:szCs w:val="28"/>
        </w:rPr>
      </w:pPr>
      <w:r>
        <w:rPr>
          <w:sz w:val="28"/>
          <w:szCs w:val="28"/>
        </w:rPr>
        <w:t>Toute proposition de modification statutaire proposée par le conseil d’administration doit être approuvée par l’assemblée générale à la majorité des deux-tiers. L’assemblée générale procède également à l’élection des administrateurs telle que décrite à l’article 9 des statuts.</w:t>
      </w:r>
    </w:p>
    <w:p w:rsidR="00CB7D0E" w:rsidRDefault="00CB7D0E" w:rsidP="00DB0929">
      <w:pPr>
        <w:jc w:val="both"/>
        <w:rPr>
          <w:sz w:val="28"/>
          <w:szCs w:val="28"/>
        </w:rPr>
      </w:pPr>
    </w:p>
    <w:p w:rsidR="00CB7D0E" w:rsidRDefault="00B40D9E" w:rsidP="00DB0929">
      <w:pPr>
        <w:jc w:val="both"/>
        <w:rPr>
          <w:b/>
          <w:sz w:val="28"/>
          <w:szCs w:val="28"/>
        </w:rPr>
      </w:pPr>
      <w:r>
        <w:rPr>
          <w:b/>
          <w:sz w:val="28"/>
          <w:szCs w:val="28"/>
        </w:rPr>
        <w:t>Article 8-</w:t>
      </w:r>
      <w:r w:rsidR="00DF077E">
        <w:rPr>
          <w:b/>
          <w:sz w:val="28"/>
          <w:szCs w:val="28"/>
        </w:rPr>
        <w:t>déroulement des scrutins</w:t>
      </w:r>
    </w:p>
    <w:p w:rsidR="00DF077E" w:rsidRDefault="00DF077E" w:rsidP="00DB0929">
      <w:pPr>
        <w:jc w:val="both"/>
        <w:rPr>
          <w:sz w:val="28"/>
          <w:szCs w:val="28"/>
        </w:rPr>
      </w:pPr>
      <w:r>
        <w:rPr>
          <w:sz w:val="28"/>
          <w:szCs w:val="28"/>
        </w:rPr>
        <w:t>Les voix des membres participant aux scrutins sont exprimées par bulletin individuel, l’issue du scrutin est décidée à la majorité simple des votants.</w:t>
      </w:r>
    </w:p>
    <w:p w:rsidR="00DF077E" w:rsidRDefault="00DF077E" w:rsidP="00DB0929">
      <w:pPr>
        <w:jc w:val="both"/>
        <w:rPr>
          <w:sz w:val="28"/>
          <w:szCs w:val="28"/>
        </w:rPr>
      </w:pPr>
      <w:r>
        <w:rPr>
          <w:sz w:val="28"/>
          <w:szCs w:val="28"/>
        </w:rPr>
        <w:t xml:space="preserve">La moitié des membres doit participer au scrutin pour que soit considéré comme valide. Tout membre peut se faire représenter pour participer </w:t>
      </w:r>
      <w:r w:rsidR="00370C4D">
        <w:rPr>
          <w:sz w:val="28"/>
          <w:szCs w:val="28"/>
        </w:rPr>
        <w:t>à</w:t>
      </w:r>
      <w:r>
        <w:rPr>
          <w:sz w:val="28"/>
          <w:szCs w:val="28"/>
        </w:rPr>
        <w:t xml:space="preserve"> un scrutin. Il doit fournir au secrétaire général les informations relatives à son représentant lequel doit nécessairement être membre de l’association.</w:t>
      </w:r>
    </w:p>
    <w:p w:rsidR="00DF077E" w:rsidRDefault="00DF077E" w:rsidP="00DB0929">
      <w:pPr>
        <w:jc w:val="both"/>
        <w:rPr>
          <w:sz w:val="28"/>
          <w:szCs w:val="28"/>
        </w:rPr>
      </w:pPr>
    </w:p>
    <w:p w:rsidR="00DF077E" w:rsidRDefault="00DF077E" w:rsidP="00DB0929">
      <w:pPr>
        <w:jc w:val="both"/>
        <w:rPr>
          <w:b/>
          <w:sz w:val="28"/>
          <w:szCs w:val="28"/>
        </w:rPr>
      </w:pPr>
      <w:r>
        <w:rPr>
          <w:b/>
          <w:sz w:val="28"/>
          <w:szCs w:val="28"/>
        </w:rPr>
        <w:t>Article 9- Composition, rôle et élection au sein du conseil d’administration.</w:t>
      </w:r>
    </w:p>
    <w:p w:rsidR="00DF077E" w:rsidRDefault="0008245C" w:rsidP="00DB0929">
      <w:pPr>
        <w:jc w:val="both"/>
        <w:rPr>
          <w:sz w:val="28"/>
          <w:szCs w:val="28"/>
          <w:u w:val="single"/>
        </w:rPr>
      </w:pPr>
      <w:r>
        <w:rPr>
          <w:sz w:val="28"/>
          <w:szCs w:val="28"/>
        </w:rPr>
        <w:t>9.1.</w:t>
      </w:r>
      <w:r w:rsidR="00756590">
        <w:rPr>
          <w:sz w:val="28"/>
          <w:szCs w:val="28"/>
        </w:rPr>
        <w:t xml:space="preserve"> </w:t>
      </w:r>
      <w:r>
        <w:rPr>
          <w:sz w:val="28"/>
          <w:szCs w:val="28"/>
          <w:u w:val="single"/>
        </w:rPr>
        <w:t>Composition</w:t>
      </w:r>
    </w:p>
    <w:p w:rsidR="00306C5F" w:rsidRDefault="0008245C" w:rsidP="00DB0929">
      <w:pPr>
        <w:jc w:val="both"/>
        <w:rPr>
          <w:sz w:val="28"/>
          <w:szCs w:val="28"/>
        </w:rPr>
      </w:pPr>
      <w:r>
        <w:rPr>
          <w:sz w:val="28"/>
          <w:szCs w:val="28"/>
        </w:rPr>
        <w:lastRenderedPageBreak/>
        <w:t>Le conseil d’administration est composé de membres compris dans une fourchette minimale de 5 et maximale de 16. Ils sont élus pour une durée d’un an renouvelable par l’assemblée générale</w:t>
      </w:r>
      <w:r w:rsidR="00306C5F">
        <w:rPr>
          <w:sz w:val="28"/>
          <w:szCs w:val="28"/>
        </w:rPr>
        <w:t xml:space="preserve"> au poste d’administrateur. L’égal acc</w:t>
      </w:r>
      <w:r w:rsidR="00756590">
        <w:rPr>
          <w:sz w:val="28"/>
          <w:szCs w:val="28"/>
        </w:rPr>
        <w:t>è</w:t>
      </w:r>
      <w:r w:rsidR="00306C5F">
        <w:rPr>
          <w:sz w:val="28"/>
          <w:szCs w:val="28"/>
        </w:rPr>
        <w:t>s des hommes et des femmes aux postes de direction de l’association est garanti par les présents statuts. Le conseil d’administration se renouvelle en intégralité chaque année.</w:t>
      </w:r>
    </w:p>
    <w:p w:rsidR="00306C5F" w:rsidRDefault="00306C5F" w:rsidP="00DB0929">
      <w:pPr>
        <w:jc w:val="both"/>
        <w:rPr>
          <w:sz w:val="28"/>
          <w:szCs w:val="28"/>
          <w:u w:val="single"/>
        </w:rPr>
      </w:pPr>
      <w:r>
        <w:rPr>
          <w:sz w:val="28"/>
          <w:szCs w:val="28"/>
        </w:rPr>
        <w:t>9.2.</w:t>
      </w:r>
      <w:r w:rsidR="006C3815">
        <w:rPr>
          <w:sz w:val="28"/>
          <w:szCs w:val="28"/>
        </w:rPr>
        <w:t xml:space="preserve"> </w:t>
      </w:r>
      <w:r>
        <w:rPr>
          <w:sz w:val="28"/>
          <w:szCs w:val="28"/>
          <w:u w:val="single"/>
        </w:rPr>
        <w:t>Rôle</w:t>
      </w:r>
    </w:p>
    <w:p w:rsidR="00306C5F" w:rsidRDefault="00306C5F" w:rsidP="00DB0929">
      <w:pPr>
        <w:jc w:val="both"/>
        <w:rPr>
          <w:sz w:val="28"/>
          <w:szCs w:val="28"/>
        </w:rPr>
      </w:pPr>
      <w:r>
        <w:rPr>
          <w:sz w:val="28"/>
          <w:szCs w:val="28"/>
        </w:rPr>
        <w:t>Le conseil d’administration est l’organe de décision de l’association, il est compétent pour décider de toutes les questions qui ne relèvent pas de la compétence de l’assemblée générale, dont il est chargé de mettre en œuvre les décisions. Il est notamment compétent pour établir le règlement de l’association.</w:t>
      </w:r>
    </w:p>
    <w:p w:rsidR="00AA0B5F" w:rsidRDefault="00306C5F" w:rsidP="00DB0929">
      <w:pPr>
        <w:jc w:val="both"/>
        <w:rPr>
          <w:sz w:val="28"/>
          <w:szCs w:val="28"/>
          <w:u w:val="single"/>
        </w:rPr>
      </w:pPr>
      <w:r>
        <w:rPr>
          <w:sz w:val="28"/>
          <w:szCs w:val="28"/>
        </w:rPr>
        <w:t>9.3.</w:t>
      </w:r>
      <w:r w:rsidR="006C3815">
        <w:rPr>
          <w:sz w:val="28"/>
          <w:szCs w:val="28"/>
        </w:rPr>
        <w:t xml:space="preserve"> </w:t>
      </w:r>
      <w:r>
        <w:rPr>
          <w:sz w:val="28"/>
          <w:szCs w:val="28"/>
          <w:u w:val="single"/>
        </w:rPr>
        <w:t>Modalités d’élections</w:t>
      </w:r>
    </w:p>
    <w:p w:rsidR="00EB5135" w:rsidRPr="008C028B" w:rsidRDefault="00EB5135" w:rsidP="00DB0929">
      <w:pPr>
        <w:jc w:val="both"/>
        <w:rPr>
          <w:sz w:val="28"/>
          <w:szCs w:val="28"/>
          <w:u w:val="single"/>
        </w:rPr>
      </w:pPr>
      <w:r>
        <w:rPr>
          <w:sz w:val="28"/>
          <w:szCs w:val="28"/>
        </w:rPr>
        <w:t>Tout membre à jour de ses cotisations, titulaire d’une licence en cours de validité au sens de la fédération, ne faisant pas l’objet de poursuites disciplinaires au sens des articles 5 et suivant</w:t>
      </w:r>
      <w:r w:rsidR="009161D5">
        <w:rPr>
          <w:sz w:val="28"/>
          <w:szCs w:val="28"/>
        </w:rPr>
        <w:t>s des statuts, ni de poursuites pénales au sens de la loi française et titulaire de ses droits civils et politiques, peut être candidat au scrutin. Il adresse sa candidature par tout moyen au secrétaire général qui l’inscrit sur la liste des candidats.</w:t>
      </w:r>
    </w:p>
    <w:p w:rsidR="009161D5" w:rsidRDefault="009161D5" w:rsidP="00DB0929">
      <w:pPr>
        <w:jc w:val="both"/>
        <w:rPr>
          <w:sz w:val="28"/>
          <w:szCs w:val="28"/>
        </w:rPr>
      </w:pPr>
      <w:r>
        <w:rPr>
          <w:sz w:val="28"/>
          <w:szCs w:val="28"/>
          <w:u w:val="single"/>
        </w:rPr>
        <w:t>9.3.2.</w:t>
      </w:r>
      <w:r w:rsidR="006C3815">
        <w:rPr>
          <w:sz w:val="28"/>
          <w:szCs w:val="28"/>
          <w:u w:val="single"/>
        </w:rPr>
        <w:t xml:space="preserve"> </w:t>
      </w:r>
      <w:r>
        <w:rPr>
          <w:sz w:val="28"/>
          <w:szCs w:val="28"/>
          <w:u w:val="single"/>
        </w:rPr>
        <w:t>Scrutin</w:t>
      </w:r>
    </w:p>
    <w:p w:rsidR="009161D5" w:rsidRDefault="009161D5" w:rsidP="00DB0929">
      <w:pPr>
        <w:jc w:val="both"/>
        <w:rPr>
          <w:sz w:val="28"/>
          <w:szCs w:val="28"/>
        </w:rPr>
      </w:pPr>
      <w:r>
        <w:rPr>
          <w:sz w:val="28"/>
          <w:szCs w:val="28"/>
        </w:rPr>
        <w:t>Chaque candidature est soumise au vote des participants à l’assemblée générale, les candidats expriment leur voix au moyen d’un scrutin secret à un tour à la majorité simple. Les candidats ayant récolté le plus de voix sont déclarés élus.</w:t>
      </w:r>
    </w:p>
    <w:p w:rsidR="00931864" w:rsidRDefault="009161D5" w:rsidP="00DB0929">
      <w:pPr>
        <w:jc w:val="both"/>
        <w:rPr>
          <w:sz w:val="28"/>
          <w:szCs w:val="28"/>
          <w:u w:val="single"/>
        </w:rPr>
      </w:pPr>
      <w:r>
        <w:rPr>
          <w:sz w:val="28"/>
          <w:szCs w:val="28"/>
        </w:rPr>
        <w:t>9.3.3.</w:t>
      </w:r>
      <w:r w:rsidR="006C3815">
        <w:rPr>
          <w:sz w:val="28"/>
          <w:szCs w:val="28"/>
        </w:rPr>
        <w:t xml:space="preserve"> </w:t>
      </w:r>
      <w:r>
        <w:rPr>
          <w:sz w:val="28"/>
          <w:szCs w:val="28"/>
          <w:u w:val="single"/>
        </w:rPr>
        <w:t>Election du président</w:t>
      </w:r>
    </w:p>
    <w:p w:rsidR="009161D5" w:rsidRDefault="00931864" w:rsidP="00DB0929">
      <w:pPr>
        <w:jc w:val="both"/>
        <w:rPr>
          <w:sz w:val="28"/>
          <w:szCs w:val="28"/>
        </w:rPr>
      </w:pPr>
      <w:r>
        <w:rPr>
          <w:sz w:val="28"/>
          <w:szCs w:val="28"/>
        </w:rPr>
        <w:t xml:space="preserve">L’élection du président fait l’objet d’un scrutin spécial juste après l’élection des membres du conseil d’administration. Deux tours peuvent être organisés si aucun candidat </w:t>
      </w:r>
      <w:r w:rsidR="008C028B">
        <w:rPr>
          <w:sz w:val="28"/>
          <w:szCs w:val="28"/>
        </w:rPr>
        <w:t>n’a obtenu la majorité requise au premier tour.</w:t>
      </w:r>
    </w:p>
    <w:p w:rsidR="008C028B" w:rsidRPr="00AA0B5F" w:rsidRDefault="008C028B" w:rsidP="00DB0929">
      <w:pPr>
        <w:jc w:val="both"/>
        <w:rPr>
          <w:sz w:val="28"/>
          <w:szCs w:val="28"/>
          <w:u w:val="single"/>
        </w:rPr>
      </w:pPr>
      <w:r>
        <w:rPr>
          <w:sz w:val="28"/>
          <w:szCs w:val="28"/>
        </w:rPr>
        <w:t>9.4.</w:t>
      </w:r>
      <w:r w:rsidR="006C3815">
        <w:rPr>
          <w:sz w:val="28"/>
          <w:szCs w:val="28"/>
        </w:rPr>
        <w:t xml:space="preserve"> </w:t>
      </w:r>
      <w:r w:rsidR="00AA0B5F">
        <w:rPr>
          <w:sz w:val="28"/>
          <w:szCs w:val="28"/>
          <w:u w:val="single"/>
        </w:rPr>
        <w:t>Empêchement et vacance</w:t>
      </w:r>
    </w:p>
    <w:p w:rsidR="008C028B" w:rsidRDefault="008C028B" w:rsidP="00DB0929">
      <w:pPr>
        <w:jc w:val="both"/>
        <w:rPr>
          <w:sz w:val="28"/>
          <w:szCs w:val="28"/>
        </w:rPr>
      </w:pPr>
      <w:r>
        <w:rPr>
          <w:sz w:val="28"/>
          <w:szCs w:val="28"/>
        </w:rPr>
        <w:t xml:space="preserve">Si un administrateur est empêché de manière définitive, ou si, en l’absence de candidat un poste d’administrateur demeure vacant, le conseil d’administration peut désigner à </w:t>
      </w:r>
      <w:proofErr w:type="spellStart"/>
      <w:r>
        <w:rPr>
          <w:sz w:val="28"/>
          <w:szCs w:val="28"/>
        </w:rPr>
        <w:t>tou</w:t>
      </w:r>
      <w:proofErr w:type="spellEnd"/>
      <w:r>
        <w:rPr>
          <w:sz w:val="28"/>
          <w:szCs w:val="28"/>
        </w:rPr>
        <w:t xml:space="preserve"> moment un administrateur pour l’occuper. Cette désignation est provisoire et devra être ratifiée lors de l’assemblée générale suivante. Le mandat de l’administrateur désigné prend fin en même temps que celui de tous les autres administrateurs.</w:t>
      </w:r>
    </w:p>
    <w:p w:rsidR="008C028B" w:rsidRDefault="008C028B" w:rsidP="00DB0929">
      <w:pPr>
        <w:jc w:val="both"/>
        <w:rPr>
          <w:sz w:val="28"/>
          <w:szCs w:val="28"/>
          <w:u w:val="single"/>
        </w:rPr>
      </w:pPr>
      <w:r>
        <w:rPr>
          <w:sz w:val="28"/>
          <w:szCs w:val="28"/>
        </w:rPr>
        <w:t>9.5.</w:t>
      </w:r>
      <w:r w:rsidR="006C3815">
        <w:rPr>
          <w:sz w:val="28"/>
          <w:szCs w:val="28"/>
        </w:rPr>
        <w:t xml:space="preserve"> </w:t>
      </w:r>
      <w:r>
        <w:rPr>
          <w:sz w:val="28"/>
          <w:szCs w:val="28"/>
          <w:u w:val="single"/>
        </w:rPr>
        <w:t>Réunion et prise de décision</w:t>
      </w:r>
    </w:p>
    <w:p w:rsidR="008C028B" w:rsidRDefault="008C028B" w:rsidP="00DB0929">
      <w:pPr>
        <w:jc w:val="both"/>
        <w:rPr>
          <w:sz w:val="28"/>
          <w:szCs w:val="28"/>
        </w:rPr>
      </w:pPr>
      <w:r>
        <w:rPr>
          <w:sz w:val="28"/>
          <w:szCs w:val="28"/>
        </w:rPr>
        <w:t xml:space="preserve">Le conseil d’administration se réunit au minima 3 fois par an, sur convocation du président. Il peut également se réunir sur demande du quart au moins de ses membres qui adresse </w:t>
      </w:r>
      <w:r>
        <w:rPr>
          <w:sz w:val="28"/>
          <w:szCs w:val="28"/>
        </w:rPr>
        <w:lastRenderedPageBreak/>
        <w:t>leur requ</w:t>
      </w:r>
      <w:r w:rsidR="003053A0">
        <w:rPr>
          <w:sz w:val="28"/>
          <w:szCs w:val="28"/>
        </w:rPr>
        <w:t>ête au président. L’ordre du jour est préparer par le président et le secrétaire général, tout membre peut demander à ce qu’un sujet y soit inscrit.</w:t>
      </w:r>
    </w:p>
    <w:p w:rsidR="003053A0" w:rsidRDefault="003053A0" w:rsidP="00DB0929">
      <w:pPr>
        <w:jc w:val="both"/>
        <w:rPr>
          <w:sz w:val="28"/>
          <w:szCs w:val="28"/>
        </w:rPr>
      </w:pPr>
      <w:r>
        <w:rPr>
          <w:sz w:val="28"/>
          <w:szCs w:val="28"/>
        </w:rPr>
        <w:t xml:space="preserve">La convocation est envoyée au moins 15 jours </w:t>
      </w:r>
      <w:r w:rsidR="009C21D5">
        <w:rPr>
          <w:sz w:val="28"/>
          <w:szCs w:val="28"/>
        </w:rPr>
        <w:t>à</w:t>
      </w:r>
      <w:r>
        <w:rPr>
          <w:sz w:val="28"/>
          <w:szCs w:val="28"/>
        </w:rPr>
        <w:t xml:space="preserve"> l’avance, l’ordre du jour y est joint.</w:t>
      </w:r>
    </w:p>
    <w:p w:rsidR="003053A0" w:rsidRDefault="00782605" w:rsidP="00DB0929">
      <w:pPr>
        <w:jc w:val="both"/>
        <w:rPr>
          <w:sz w:val="28"/>
          <w:szCs w:val="28"/>
        </w:rPr>
      </w:pPr>
      <w:r>
        <w:rPr>
          <w:sz w:val="28"/>
          <w:szCs w:val="28"/>
        </w:rPr>
        <w:t xml:space="preserve">Le conseil d’administration est un organe de décision collégial, chaque mesure fait l’objet d’un scrutin </w:t>
      </w:r>
      <w:r w:rsidR="009C21D5">
        <w:rPr>
          <w:sz w:val="28"/>
          <w:szCs w:val="28"/>
        </w:rPr>
        <w:t>à</w:t>
      </w:r>
      <w:r>
        <w:rPr>
          <w:sz w:val="28"/>
          <w:szCs w:val="28"/>
        </w:rPr>
        <w:t xml:space="preserve"> main levée décidé à la majorité simple, sauf pour les décisions particulières qui peuvent nécessiter un vote à bulletin secret en fonction des convocations.</w:t>
      </w:r>
    </w:p>
    <w:p w:rsidR="00CB7257" w:rsidRDefault="00CB7257" w:rsidP="00DB0929">
      <w:pPr>
        <w:jc w:val="both"/>
        <w:rPr>
          <w:b/>
          <w:sz w:val="28"/>
          <w:szCs w:val="28"/>
        </w:rPr>
      </w:pPr>
    </w:p>
    <w:p w:rsidR="00CB7257" w:rsidRDefault="00CB7257" w:rsidP="00DB0929">
      <w:pPr>
        <w:jc w:val="both"/>
        <w:rPr>
          <w:b/>
          <w:sz w:val="28"/>
          <w:szCs w:val="28"/>
        </w:rPr>
      </w:pPr>
      <w:r>
        <w:rPr>
          <w:b/>
          <w:sz w:val="28"/>
          <w:szCs w:val="28"/>
        </w:rPr>
        <w:t>Article 10- Le bureau</w:t>
      </w:r>
    </w:p>
    <w:p w:rsidR="00CB7257" w:rsidRDefault="00CB7257" w:rsidP="00DB0929">
      <w:pPr>
        <w:jc w:val="both"/>
        <w:rPr>
          <w:sz w:val="28"/>
          <w:szCs w:val="28"/>
          <w:u w:val="single"/>
        </w:rPr>
      </w:pPr>
      <w:r>
        <w:rPr>
          <w:sz w:val="28"/>
          <w:szCs w:val="28"/>
        </w:rPr>
        <w:t xml:space="preserve">10.1. </w:t>
      </w:r>
      <w:r>
        <w:rPr>
          <w:sz w:val="28"/>
          <w:szCs w:val="28"/>
          <w:u w:val="single"/>
        </w:rPr>
        <w:t>Désignation</w:t>
      </w:r>
    </w:p>
    <w:p w:rsidR="00CB7257" w:rsidRDefault="00CB7257" w:rsidP="00DB0929">
      <w:pPr>
        <w:jc w:val="both"/>
        <w:rPr>
          <w:sz w:val="28"/>
          <w:szCs w:val="28"/>
        </w:rPr>
      </w:pPr>
      <w:r>
        <w:rPr>
          <w:sz w:val="28"/>
          <w:szCs w:val="28"/>
        </w:rPr>
        <w:t xml:space="preserve">Le président propose au conseil d’administration un bureau, composé : d’un trésorier, d’un secrétaire général, éventuellement d’un trésorier adjoint, d’un secrétaire adjoint ainsi que d’un ou plusieurs chargés de mission comme actuellement un conseiller pour la formation , en cas de besoin un vice président peut être nommé. Le conseil d’administration valide ce choix, s’il le refuse le président propose une composition différente du bureau. Le bureau est élu pour une durée de 1 </w:t>
      </w:r>
      <w:r w:rsidR="00DF38FF">
        <w:rPr>
          <w:sz w:val="28"/>
          <w:szCs w:val="28"/>
        </w:rPr>
        <w:t xml:space="preserve">an. </w:t>
      </w:r>
      <w:r>
        <w:rPr>
          <w:sz w:val="28"/>
          <w:szCs w:val="28"/>
        </w:rPr>
        <w:t>Le président peut en révoquer</w:t>
      </w:r>
      <w:r w:rsidR="00DE3134">
        <w:rPr>
          <w:sz w:val="28"/>
          <w:szCs w:val="28"/>
        </w:rPr>
        <w:t xml:space="preserve"> chaque membre sur approbation du conseil d’administration. Les membres du bureau sont choisis parmi les membres du conseil d’administration, la perte du statut d’administrateur entraîne automatiquement la fin du mandat au sein du bureau.</w:t>
      </w:r>
    </w:p>
    <w:p w:rsidR="00DE3134" w:rsidRDefault="00DE3134" w:rsidP="00DB0929">
      <w:pPr>
        <w:jc w:val="both"/>
        <w:rPr>
          <w:sz w:val="28"/>
          <w:szCs w:val="28"/>
          <w:u w:val="single"/>
        </w:rPr>
      </w:pPr>
      <w:r>
        <w:rPr>
          <w:sz w:val="28"/>
          <w:szCs w:val="28"/>
        </w:rPr>
        <w:t>10.2.</w:t>
      </w:r>
      <w:r w:rsidR="006C3815">
        <w:rPr>
          <w:sz w:val="28"/>
          <w:szCs w:val="28"/>
        </w:rPr>
        <w:t xml:space="preserve"> </w:t>
      </w:r>
      <w:r>
        <w:rPr>
          <w:sz w:val="28"/>
          <w:szCs w:val="28"/>
          <w:u w:val="single"/>
        </w:rPr>
        <w:t>Rôle</w:t>
      </w:r>
    </w:p>
    <w:p w:rsidR="00DE3134" w:rsidRDefault="00DE3134" w:rsidP="00DB0929">
      <w:pPr>
        <w:jc w:val="both"/>
        <w:rPr>
          <w:sz w:val="28"/>
          <w:szCs w:val="28"/>
          <w:u w:val="single"/>
        </w:rPr>
      </w:pPr>
      <w:r>
        <w:rPr>
          <w:sz w:val="28"/>
          <w:szCs w:val="28"/>
        </w:rPr>
        <w:t xml:space="preserve">10.2.1. </w:t>
      </w:r>
      <w:r>
        <w:rPr>
          <w:sz w:val="28"/>
          <w:szCs w:val="28"/>
          <w:u w:val="single"/>
        </w:rPr>
        <w:t>Rôle du bureau</w:t>
      </w:r>
    </w:p>
    <w:p w:rsidR="00DE3134" w:rsidRDefault="00DE3134" w:rsidP="00DB0929">
      <w:pPr>
        <w:jc w:val="both"/>
        <w:rPr>
          <w:sz w:val="28"/>
          <w:szCs w:val="28"/>
        </w:rPr>
      </w:pPr>
      <w:r>
        <w:rPr>
          <w:sz w:val="28"/>
          <w:szCs w:val="28"/>
        </w:rPr>
        <w:t>Le bureau est chargé de gérer les affaires courantes de l’association dans la pratique de ses activités statutaires : adhésions, organisation éventuellement, gestion budgétaire courante, etc.</w:t>
      </w:r>
    </w:p>
    <w:p w:rsidR="00DE3134" w:rsidRDefault="00DE3134" w:rsidP="00DB0929">
      <w:pPr>
        <w:jc w:val="both"/>
        <w:rPr>
          <w:sz w:val="28"/>
          <w:szCs w:val="28"/>
          <w:u w:val="single"/>
        </w:rPr>
      </w:pPr>
      <w:r>
        <w:rPr>
          <w:sz w:val="28"/>
          <w:szCs w:val="28"/>
        </w:rPr>
        <w:t>10.2.2.</w:t>
      </w:r>
      <w:r w:rsidR="006C3815">
        <w:rPr>
          <w:sz w:val="28"/>
          <w:szCs w:val="28"/>
        </w:rPr>
        <w:t xml:space="preserve"> </w:t>
      </w:r>
      <w:r>
        <w:rPr>
          <w:sz w:val="28"/>
          <w:szCs w:val="28"/>
          <w:u w:val="single"/>
        </w:rPr>
        <w:t>Rôle particulier des membres du bureau</w:t>
      </w:r>
    </w:p>
    <w:p w:rsidR="001E2170" w:rsidRDefault="004A1516" w:rsidP="00DB0929">
      <w:pPr>
        <w:jc w:val="both"/>
        <w:rPr>
          <w:sz w:val="28"/>
          <w:szCs w:val="28"/>
        </w:rPr>
      </w:pPr>
      <w:r>
        <w:rPr>
          <w:sz w:val="28"/>
          <w:szCs w:val="28"/>
        </w:rPr>
        <w:t>Le président : chargé de la conduite générale des activités de l’association, il est investi de prérogatives particulières liées à l’assemblée générale et au conseil d’administration. Il est également chargé d’exécuter les décisions du conseil d’administration. Il représente l’association</w:t>
      </w:r>
      <w:r w:rsidR="001E2170">
        <w:rPr>
          <w:sz w:val="28"/>
          <w:szCs w:val="28"/>
        </w:rPr>
        <w:t xml:space="preserve"> dans tous les actes de la vie civile et bénéficie d’une compétence générale pour traiter de tous les aspects de la vie associative.</w:t>
      </w:r>
    </w:p>
    <w:p w:rsidR="00DE3134" w:rsidRDefault="001E2170" w:rsidP="00DB0929">
      <w:pPr>
        <w:jc w:val="both"/>
        <w:rPr>
          <w:sz w:val="28"/>
          <w:szCs w:val="28"/>
        </w:rPr>
      </w:pPr>
      <w:r>
        <w:rPr>
          <w:sz w:val="28"/>
          <w:szCs w:val="28"/>
        </w:rPr>
        <w:t>Le vice président : il assiste le président dans l’exercice de ses fonctions et le remplace en cas d’empêchement. Il peut se voir confier toute mission  ou tout pouvoir de représentation par le président ou par le conseil d’administration.</w:t>
      </w:r>
    </w:p>
    <w:p w:rsidR="001E2170" w:rsidRDefault="001E2170" w:rsidP="00DB0929">
      <w:pPr>
        <w:jc w:val="both"/>
        <w:rPr>
          <w:sz w:val="28"/>
          <w:szCs w:val="28"/>
        </w:rPr>
      </w:pPr>
      <w:r>
        <w:rPr>
          <w:sz w:val="28"/>
          <w:szCs w:val="28"/>
        </w:rPr>
        <w:lastRenderedPageBreak/>
        <w:t>Le trésorier : il est responsable de la bonne tenue des comptes de l’association. Il effectue les paiements et encaisse les recettes, il est chargé de présenter la situation financière de l’association à l’assemblée générale. Toutes les opérations financières qu’il effectue doivent être validées par le président ou le conseil d’administration. Il bénéficie d’un pouvoir de contrôle de tous les éléments comptables de l’association.</w:t>
      </w:r>
    </w:p>
    <w:p w:rsidR="001E2170" w:rsidRDefault="001E2170" w:rsidP="00DB0929">
      <w:pPr>
        <w:jc w:val="both"/>
        <w:rPr>
          <w:sz w:val="28"/>
          <w:szCs w:val="28"/>
        </w:rPr>
      </w:pPr>
      <w:r>
        <w:rPr>
          <w:sz w:val="28"/>
          <w:szCs w:val="28"/>
        </w:rPr>
        <w:t xml:space="preserve">Le secrétaire général : il est garant du bon fonctionnement des organes de l’association en respect des </w:t>
      </w:r>
      <w:r w:rsidR="00756590">
        <w:rPr>
          <w:sz w:val="28"/>
          <w:szCs w:val="28"/>
        </w:rPr>
        <w:t>textes statutaires et réglementaires</w:t>
      </w:r>
      <w:r>
        <w:rPr>
          <w:sz w:val="28"/>
          <w:szCs w:val="28"/>
        </w:rPr>
        <w:t>. Il est chargé de mission liées</w:t>
      </w:r>
      <w:r w:rsidR="00CE45B2">
        <w:rPr>
          <w:sz w:val="28"/>
          <w:szCs w:val="28"/>
        </w:rPr>
        <w:t xml:space="preserve"> au fonctionnement institutionnel et peut se voir confiés toute mission ou pouvoir par le président ou le conseil d’administration.</w:t>
      </w:r>
    </w:p>
    <w:p w:rsidR="00CE45B2" w:rsidRDefault="00CE45B2" w:rsidP="00DB0929">
      <w:pPr>
        <w:jc w:val="both"/>
        <w:rPr>
          <w:sz w:val="28"/>
          <w:szCs w:val="28"/>
        </w:rPr>
      </w:pPr>
    </w:p>
    <w:p w:rsidR="00CE45B2" w:rsidRDefault="00CE45B2" w:rsidP="00DB0929">
      <w:pPr>
        <w:jc w:val="both"/>
        <w:rPr>
          <w:b/>
          <w:sz w:val="28"/>
          <w:szCs w:val="28"/>
        </w:rPr>
      </w:pPr>
      <w:r>
        <w:rPr>
          <w:b/>
          <w:sz w:val="28"/>
          <w:szCs w:val="28"/>
        </w:rPr>
        <w:t xml:space="preserve">Article 11- Gestion financière </w:t>
      </w:r>
    </w:p>
    <w:p w:rsidR="00CE45B2" w:rsidRDefault="002840A5" w:rsidP="00DB0929">
      <w:pPr>
        <w:jc w:val="both"/>
        <w:rPr>
          <w:sz w:val="28"/>
          <w:szCs w:val="28"/>
        </w:rPr>
      </w:pPr>
      <w:r>
        <w:rPr>
          <w:sz w:val="28"/>
          <w:szCs w:val="28"/>
        </w:rPr>
        <w:t>Le conseil d’administration et plus particulièrement le trésorier, sont</w:t>
      </w:r>
      <w:r w:rsidR="00DF38FF">
        <w:rPr>
          <w:sz w:val="28"/>
          <w:szCs w:val="28"/>
        </w:rPr>
        <w:t xml:space="preserve"> garant de la transparence de l</w:t>
      </w:r>
      <w:r>
        <w:rPr>
          <w:sz w:val="28"/>
          <w:szCs w:val="28"/>
        </w:rPr>
        <w:t>a gestion de l’association.</w:t>
      </w:r>
    </w:p>
    <w:p w:rsidR="002840A5" w:rsidRDefault="002840A5" w:rsidP="00DB0929">
      <w:pPr>
        <w:jc w:val="both"/>
        <w:rPr>
          <w:sz w:val="28"/>
          <w:szCs w:val="28"/>
        </w:rPr>
      </w:pPr>
      <w:r>
        <w:rPr>
          <w:sz w:val="28"/>
          <w:szCs w:val="28"/>
        </w:rPr>
        <w:t>Une comptabilité complète et tenue conformément à la réglementation en vigueur, en présentant à l’assemblée générale le bilan de l’exercice écoulé.</w:t>
      </w:r>
    </w:p>
    <w:p w:rsidR="002840A5" w:rsidRDefault="002840A5" w:rsidP="00DB0929">
      <w:pPr>
        <w:jc w:val="both"/>
        <w:rPr>
          <w:sz w:val="28"/>
          <w:szCs w:val="28"/>
        </w:rPr>
      </w:pPr>
      <w:r>
        <w:rPr>
          <w:sz w:val="28"/>
          <w:szCs w:val="28"/>
        </w:rPr>
        <w:t>Le budget annuel est présenté à l’assemblée générale et soumis à la validation avant le début de chaque exercice.</w:t>
      </w:r>
    </w:p>
    <w:p w:rsidR="002840A5" w:rsidRDefault="002840A5" w:rsidP="00DB0929">
      <w:pPr>
        <w:jc w:val="both"/>
        <w:rPr>
          <w:sz w:val="28"/>
          <w:szCs w:val="28"/>
        </w:rPr>
      </w:pPr>
      <w:r>
        <w:rPr>
          <w:sz w:val="28"/>
          <w:szCs w:val="28"/>
        </w:rPr>
        <w:t>Le délai maximal entre la date de clôture d’un exercice et la présentation des comptes à l’assemblée générale est de 6 mois.</w:t>
      </w:r>
    </w:p>
    <w:p w:rsidR="002840A5" w:rsidRDefault="00741F82" w:rsidP="00DB0929">
      <w:pPr>
        <w:jc w:val="both"/>
        <w:rPr>
          <w:sz w:val="28"/>
          <w:szCs w:val="28"/>
        </w:rPr>
      </w:pPr>
      <w:r>
        <w:rPr>
          <w:sz w:val="28"/>
          <w:szCs w:val="28"/>
        </w:rPr>
        <w:t>Tout engagement contractuel passé entre l’association et un administrateur, son conjoint ou un de ses proches est soumis à la validation préalable du conseil d’administration et doit être communiqué à l’assemblée générale ordinaire suivante.</w:t>
      </w:r>
    </w:p>
    <w:p w:rsidR="00741F82" w:rsidRDefault="00741F82" w:rsidP="00DB0929">
      <w:pPr>
        <w:jc w:val="both"/>
        <w:rPr>
          <w:sz w:val="28"/>
          <w:szCs w:val="28"/>
        </w:rPr>
      </w:pPr>
      <w:r>
        <w:rPr>
          <w:sz w:val="28"/>
          <w:szCs w:val="28"/>
        </w:rPr>
        <w:t>Les comptes de l’association sont vérifiés</w:t>
      </w:r>
      <w:r w:rsidR="00692473">
        <w:rPr>
          <w:sz w:val="28"/>
          <w:szCs w:val="28"/>
        </w:rPr>
        <w:t xml:space="preserve"> par un vérificateur aux comptes avant présentation à l’assemblée générale ordinaire.</w:t>
      </w:r>
    </w:p>
    <w:p w:rsidR="00692473" w:rsidRDefault="00692473" w:rsidP="00DB0929">
      <w:pPr>
        <w:jc w:val="both"/>
        <w:rPr>
          <w:sz w:val="28"/>
          <w:szCs w:val="28"/>
        </w:rPr>
      </w:pPr>
    </w:p>
    <w:p w:rsidR="00692473" w:rsidRDefault="00357D52" w:rsidP="00DB0929">
      <w:pPr>
        <w:jc w:val="both"/>
        <w:rPr>
          <w:b/>
          <w:sz w:val="28"/>
          <w:szCs w:val="28"/>
        </w:rPr>
      </w:pPr>
      <w:r>
        <w:rPr>
          <w:b/>
          <w:sz w:val="28"/>
          <w:szCs w:val="28"/>
        </w:rPr>
        <w:t>Article 12- Ressources</w:t>
      </w:r>
    </w:p>
    <w:p w:rsidR="00357D52" w:rsidRDefault="00357D52" w:rsidP="00DB0929">
      <w:pPr>
        <w:jc w:val="both"/>
        <w:rPr>
          <w:sz w:val="28"/>
          <w:szCs w:val="28"/>
        </w:rPr>
      </w:pPr>
      <w:r>
        <w:rPr>
          <w:sz w:val="28"/>
          <w:szCs w:val="28"/>
        </w:rPr>
        <w:t>L’association peut bénéficier des types de ressources suivants :</w:t>
      </w:r>
    </w:p>
    <w:p w:rsidR="00357D52" w:rsidRDefault="00357D52" w:rsidP="00DB0929">
      <w:pPr>
        <w:jc w:val="both"/>
        <w:rPr>
          <w:sz w:val="28"/>
          <w:szCs w:val="28"/>
        </w:rPr>
      </w:pPr>
      <w:r>
        <w:rPr>
          <w:sz w:val="28"/>
          <w:szCs w:val="28"/>
        </w:rPr>
        <w:t>Cotisation de  membre ;</w:t>
      </w:r>
    </w:p>
    <w:p w:rsidR="00357D52" w:rsidRDefault="00357D52" w:rsidP="00DB0929">
      <w:pPr>
        <w:jc w:val="both"/>
        <w:rPr>
          <w:sz w:val="28"/>
          <w:szCs w:val="28"/>
        </w:rPr>
      </w:pPr>
      <w:r>
        <w:rPr>
          <w:sz w:val="28"/>
          <w:szCs w:val="28"/>
        </w:rPr>
        <w:t>Subventions accordées par l’état ou toute autre personne publique ;</w:t>
      </w:r>
    </w:p>
    <w:p w:rsidR="00357D52" w:rsidRDefault="00357D52" w:rsidP="00DB0929">
      <w:pPr>
        <w:jc w:val="both"/>
        <w:rPr>
          <w:sz w:val="28"/>
          <w:szCs w:val="28"/>
        </w:rPr>
      </w:pPr>
      <w:r>
        <w:rPr>
          <w:sz w:val="28"/>
          <w:szCs w:val="28"/>
        </w:rPr>
        <w:t>Revenus provenant de ses activités propres ou de la vente de ses biens ;</w:t>
      </w:r>
    </w:p>
    <w:p w:rsidR="00357D52" w:rsidRDefault="00357D52" w:rsidP="00DB0929">
      <w:pPr>
        <w:jc w:val="both"/>
        <w:rPr>
          <w:sz w:val="28"/>
          <w:szCs w:val="28"/>
        </w:rPr>
      </w:pPr>
      <w:r>
        <w:rPr>
          <w:sz w:val="28"/>
          <w:szCs w:val="28"/>
        </w:rPr>
        <w:t>Dons ou legs versés par une personne privée.</w:t>
      </w:r>
    </w:p>
    <w:p w:rsidR="00357D52" w:rsidRDefault="00357D52" w:rsidP="00DB0929">
      <w:pPr>
        <w:jc w:val="both"/>
        <w:rPr>
          <w:b/>
          <w:sz w:val="28"/>
          <w:szCs w:val="28"/>
        </w:rPr>
      </w:pPr>
      <w:r>
        <w:rPr>
          <w:b/>
          <w:sz w:val="28"/>
          <w:szCs w:val="28"/>
        </w:rPr>
        <w:lastRenderedPageBreak/>
        <w:t>Article 13- Modification des statuts</w:t>
      </w:r>
    </w:p>
    <w:p w:rsidR="00357D52" w:rsidRDefault="00357D52" w:rsidP="00DB0929">
      <w:pPr>
        <w:jc w:val="both"/>
        <w:rPr>
          <w:sz w:val="28"/>
          <w:szCs w:val="28"/>
        </w:rPr>
      </w:pPr>
      <w:r>
        <w:rPr>
          <w:sz w:val="28"/>
          <w:szCs w:val="28"/>
        </w:rPr>
        <w:t>Outre le changement de domicile au sein du même département évoqué à l’article 2, les statuts ne peuvent être modifiés que par le conseil d’administration, qui doit faire valider cette modification par l’assemblée générale des membres. La modification statutaire ne peut entrer en vigueur qu’après la validation de l’assemblée générale. La validation de l’assemblée générale est votée à la majorité des deux tiers des membres de l’association.</w:t>
      </w:r>
    </w:p>
    <w:p w:rsidR="00357D52" w:rsidRDefault="00357D52" w:rsidP="00DB0929">
      <w:pPr>
        <w:jc w:val="both"/>
        <w:rPr>
          <w:sz w:val="28"/>
          <w:szCs w:val="28"/>
        </w:rPr>
      </w:pPr>
    </w:p>
    <w:p w:rsidR="00357D52" w:rsidRDefault="00357D52" w:rsidP="00DB0929">
      <w:pPr>
        <w:jc w:val="both"/>
        <w:rPr>
          <w:b/>
          <w:sz w:val="28"/>
          <w:szCs w:val="28"/>
        </w:rPr>
      </w:pPr>
      <w:r>
        <w:rPr>
          <w:b/>
          <w:sz w:val="28"/>
          <w:szCs w:val="28"/>
        </w:rPr>
        <w:t>Article 14- Dissolution</w:t>
      </w:r>
    </w:p>
    <w:p w:rsidR="00357D52" w:rsidRDefault="00AF1E10" w:rsidP="00DB0929">
      <w:pPr>
        <w:jc w:val="both"/>
        <w:rPr>
          <w:sz w:val="28"/>
          <w:szCs w:val="28"/>
        </w:rPr>
      </w:pPr>
      <w:r>
        <w:rPr>
          <w:sz w:val="28"/>
          <w:szCs w:val="28"/>
        </w:rPr>
        <w:t>La dissolution ne peut être décidée que par une assemblée générale  extraordinaire convoquée spécialement à cet effet. La décision de dissolution est votée à la majorité des deux tiers des membres de l’association.</w:t>
      </w:r>
    </w:p>
    <w:p w:rsidR="00AF1E10" w:rsidRDefault="00AF1E10" w:rsidP="00DB0929">
      <w:pPr>
        <w:jc w:val="both"/>
        <w:rPr>
          <w:sz w:val="28"/>
          <w:szCs w:val="28"/>
        </w:rPr>
      </w:pPr>
      <w:r>
        <w:rPr>
          <w:sz w:val="28"/>
          <w:szCs w:val="28"/>
        </w:rPr>
        <w:t>Si la dissolution est votée, un liquidateur est désigné par l’assemblée générale. Il est chargé de la liquidation des biens de l’association, l’actif restant ne peut être réparti entre les membres. Il est dévolu à la Fédération, au comité départemental ou à une autre association affiliée à la Fédération.</w:t>
      </w:r>
    </w:p>
    <w:p w:rsidR="00AF1E10" w:rsidRDefault="00AF1E10" w:rsidP="00DB0929">
      <w:pPr>
        <w:jc w:val="both"/>
        <w:rPr>
          <w:sz w:val="28"/>
          <w:szCs w:val="28"/>
        </w:rPr>
      </w:pPr>
      <w:r>
        <w:rPr>
          <w:sz w:val="28"/>
          <w:szCs w:val="28"/>
        </w:rPr>
        <w:t>Les présents statuts ont été votés et validés lors de l’assemblée générale extraordinaire convoquée le 8 octobre 2016.</w:t>
      </w:r>
    </w:p>
    <w:p w:rsidR="00AF1E10" w:rsidRDefault="00AF1E10" w:rsidP="00DB0929">
      <w:pPr>
        <w:jc w:val="both"/>
        <w:rPr>
          <w:sz w:val="28"/>
          <w:szCs w:val="28"/>
        </w:rPr>
      </w:pPr>
      <w:r>
        <w:rPr>
          <w:sz w:val="28"/>
          <w:szCs w:val="28"/>
        </w:rPr>
        <w:t>Fait au Cannet des Maures le 8 octobre 2016</w:t>
      </w:r>
    </w:p>
    <w:p w:rsidR="00AF1E10" w:rsidRDefault="00AF1E10" w:rsidP="00DB0929">
      <w:pPr>
        <w:jc w:val="both"/>
        <w:rPr>
          <w:sz w:val="28"/>
          <w:szCs w:val="28"/>
        </w:rPr>
      </w:pPr>
      <w:r>
        <w:rPr>
          <w:sz w:val="28"/>
          <w:szCs w:val="28"/>
        </w:rPr>
        <w:t>Signé :</w:t>
      </w:r>
    </w:p>
    <w:p w:rsidR="00AF1E10" w:rsidRDefault="00AF1E10" w:rsidP="00DB0929">
      <w:pPr>
        <w:jc w:val="both"/>
        <w:rPr>
          <w:sz w:val="28"/>
          <w:szCs w:val="28"/>
        </w:rPr>
      </w:pPr>
      <w:r>
        <w:rPr>
          <w:sz w:val="28"/>
          <w:szCs w:val="28"/>
        </w:rPr>
        <w:t>Jacques COULOMB</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Gaëtan DEBUIRE</w:t>
      </w:r>
    </w:p>
    <w:p w:rsidR="00AF1E10" w:rsidRPr="00357D52" w:rsidRDefault="00AF1E10" w:rsidP="00DB0929">
      <w:pPr>
        <w:jc w:val="both"/>
        <w:rPr>
          <w:sz w:val="28"/>
          <w:szCs w:val="28"/>
        </w:rPr>
      </w:pPr>
      <w:r>
        <w:rPr>
          <w:sz w:val="28"/>
          <w:szCs w:val="28"/>
        </w:rPr>
        <w:t>Président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Secrétaire général</w:t>
      </w:r>
    </w:p>
    <w:p w:rsidR="00357D52" w:rsidRDefault="00357D52" w:rsidP="00DB0929">
      <w:pPr>
        <w:jc w:val="both"/>
        <w:rPr>
          <w:sz w:val="28"/>
          <w:szCs w:val="28"/>
        </w:rPr>
      </w:pPr>
    </w:p>
    <w:p w:rsidR="00357D52" w:rsidRPr="00357D52" w:rsidRDefault="00357D52" w:rsidP="00DB0929">
      <w:pPr>
        <w:jc w:val="both"/>
        <w:rPr>
          <w:b/>
          <w:sz w:val="28"/>
          <w:szCs w:val="28"/>
        </w:rPr>
      </w:pPr>
    </w:p>
    <w:p w:rsidR="00CB7257" w:rsidRPr="00CB7257" w:rsidRDefault="00CB7257" w:rsidP="00DB0929">
      <w:pPr>
        <w:jc w:val="both"/>
        <w:rPr>
          <w:sz w:val="28"/>
          <w:szCs w:val="28"/>
          <w:vertAlign w:val="superscript"/>
        </w:rPr>
      </w:pPr>
    </w:p>
    <w:p w:rsidR="009161D5" w:rsidRPr="009161D5" w:rsidRDefault="009161D5" w:rsidP="00DB0929">
      <w:pPr>
        <w:jc w:val="both"/>
        <w:rPr>
          <w:sz w:val="28"/>
          <w:szCs w:val="28"/>
          <w:vertAlign w:val="superscript"/>
        </w:rPr>
      </w:pPr>
    </w:p>
    <w:p w:rsidR="00306C5F" w:rsidRDefault="00306C5F" w:rsidP="00DB0929">
      <w:pPr>
        <w:jc w:val="both"/>
        <w:rPr>
          <w:sz w:val="28"/>
          <w:szCs w:val="28"/>
        </w:rPr>
      </w:pPr>
    </w:p>
    <w:p w:rsidR="0008245C" w:rsidRPr="0008245C" w:rsidRDefault="00306C5F" w:rsidP="00DB0929">
      <w:pPr>
        <w:jc w:val="both"/>
        <w:rPr>
          <w:sz w:val="28"/>
          <w:szCs w:val="28"/>
        </w:rPr>
      </w:pPr>
      <w:r>
        <w:rPr>
          <w:sz w:val="28"/>
          <w:szCs w:val="28"/>
        </w:rPr>
        <w:t xml:space="preserve"> </w:t>
      </w:r>
    </w:p>
    <w:p w:rsidR="00AB06DD" w:rsidRPr="005638C6" w:rsidRDefault="00AB06DD" w:rsidP="00BA2467">
      <w:pPr>
        <w:pStyle w:val="Paragraphedeliste"/>
        <w:numPr>
          <w:ilvl w:val="0"/>
          <w:numId w:val="4"/>
        </w:numPr>
        <w:ind w:left="0"/>
        <w:jc w:val="both"/>
        <w:rPr>
          <w:sz w:val="28"/>
          <w:szCs w:val="28"/>
        </w:rPr>
      </w:pPr>
    </w:p>
    <w:sectPr w:rsidR="00AB06DD" w:rsidRPr="005638C6" w:rsidSect="000B3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3815"/>
    <w:multiLevelType w:val="multilevel"/>
    <w:tmpl w:val="0CCC62C8"/>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51F7554"/>
    <w:multiLevelType w:val="multilevel"/>
    <w:tmpl w:val="F126FD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4365846"/>
    <w:multiLevelType w:val="hybridMultilevel"/>
    <w:tmpl w:val="82022352"/>
    <w:lvl w:ilvl="0" w:tplc="C5722C9A">
      <w:start w:val="5"/>
      <w:numFmt w:val="bullet"/>
      <w:lvlText w:val="-"/>
      <w:lvlJc w:val="left"/>
      <w:pPr>
        <w:ind w:left="915" w:hanging="360"/>
      </w:pPr>
      <w:rPr>
        <w:rFonts w:ascii="Calibri" w:eastAsiaTheme="minorHAnsi" w:hAnsi="Calibri" w:cs="Calibri"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3" w15:restartNumberingAfterBreak="0">
    <w:nsid w:val="62040F77"/>
    <w:multiLevelType w:val="multilevel"/>
    <w:tmpl w:val="D40C66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F718B"/>
    <w:rsid w:val="000669A7"/>
    <w:rsid w:val="0008245C"/>
    <w:rsid w:val="000B3732"/>
    <w:rsid w:val="001E2170"/>
    <w:rsid w:val="002840A5"/>
    <w:rsid w:val="003053A0"/>
    <w:rsid w:val="00306C5F"/>
    <w:rsid w:val="00351F96"/>
    <w:rsid w:val="00357D52"/>
    <w:rsid w:val="00370C4D"/>
    <w:rsid w:val="004606EB"/>
    <w:rsid w:val="004A1516"/>
    <w:rsid w:val="004B2F50"/>
    <w:rsid w:val="005638C6"/>
    <w:rsid w:val="005F718B"/>
    <w:rsid w:val="00672D4F"/>
    <w:rsid w:val="00683FB7"/>
    <w:rsid w:val="00692473"/>
    <w:rsid w:val="006A4192"/>
    <w:rsid w:val="006C1C52"/>
    <w:rsid w:val="006C3815"/>
    <w:rsid w:val="00741F82"/>
    <w:rsid w:val="00756590"/>
    <w:rsid w:val="00776070"/>
    <w:rsid w:val="00782605"/>
    <w:rsid w:val="00827468"/>
    <w:rsid w:val="008C028B"/>
    <w:rsid w:val="009161D5"/>
    <w:rsid w:val="00931864"/>
    <w:rsid w:val="009C21D5"/>
    <w:rsid w:val="00A36569"/>
    <w:rsid w:val="00AA0B5F"/>
    <w:rsid w:val="00AA3FFB"/>
    <w:rsid w:val="00AB06DD"/>
    <w:rsid w:val="00AF1E10"/>
    <w:rsid w:val="00B40D9E"/>
    <w:rsid w:val="00BA2467"/>
    <w:rsid w:val="00C679A6"/>
    <w:rsid w:val="00CB7257"/>
    <w:rsid w:val="00CB7D0E"/>
    <w:rsid w:val="00CE45B2"/>
    <w:rsid w:val="00D15C86"/>
    <w:rsid w:val="00DB0929"/>
    <w:rsid w:val="00DE3134"/>
    <w:rsid w:val="00DF077E"/>
    <w:rsid w:val="00DF38FF"/>
    <w:rsid w:val="00E50F38"/>
    <w:rsid w:val="00EB5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BC9CD-EB17-4E31-89B4-27A54159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B05B8-A409-43DA-8090-A16481CA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2555</Words>
  <Characters>14055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ATE1</dc:creator>
  <cp:lastModifiedBy>Compte Microsoft</cp:lastModifiedBy>
  <cp:revision>25</cp:revision>
  <dcterms:created xsi:type="dcterms:W3CDTF">2020-01-11T13:27:00Z</dcterms:created>
  <dcterms:modified xsi:type="dcterms:W3CDTF">2023-08-30T08:06:00Z</dcterms:modified>
</cp:coreProperties>
</file>